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4B3" w:rsidRPr="00C73073" w:rsidRDefault="009130ED" w:rsidP="00EA3802">
      <w:pPr>
        <w:spacing w:line="240" w:lineRule="auto"/>
        <w:jc w:val="center"/>
        <w:rPr>
          <w:rFonts w:ascii="Times New Roman" w:hAnsi="Times New Roman"/>
          <w:b/>
          <w:sz w:val="28"/>
          <w:szCs w:val="28"/>
        </w:rPr>
      </w:pPr>
      <w:r>
        <w:rPr>
          <w:rFonts w:ascii="Times New Roman" w:hAnsi="Times New Roman"/>
          <w:b/>
          <w:sz w:val="28"/>
          <w:szCs w:val="28"/>
        </w:rPr>
        <w:t xml:space="preserve">POLÍTICA EDUCACIONAL DE </w:t>
      </w:r>
      <w:r w:rsidR="007004B3" w:rsidRPr="00C73073">
        <w:rPr>
          <w:rFonts w:ascii="Times New Roman" w:hAnsi="Times New Roman"/>
          <w:b/>
          <w:sz w:val="28"/>
          <w:szCs w:val="28"/>
        </w:rPr>
        <w:t>D</w:t>
      </w:r>
      <w:r w:rsidR="00E8216E" w:rsidRPr="00C73073">
        <w:rPr>
          <w:rFonts w:ascii="Times New Roman" w:hAnsi="Times New Roman"/>
          <w:b/>
          <w:sz w:val="28"/>
          <w:szCs w:val="28"/>
        </w:rPr>
        <w:t>ESCARTE DE LIXO ELETRÔNICO</w:t>
      </w:r>
      <w:r w:rsidR="000210F1">
        <w:rPr>
          <w:rFonts w:ascii="Times New Roman" w:hAnsi="Times New Roman"/>
          <w:b/>
          <w:sz w:val="28"/>
          <w:szCs w:val="28"/>
        </w:rPr>
        <w:t xml:space="preserve"> </w:t>
      </w:r>
      <w:r w:rsidR="00C11B53">
        <w:rPr>
          <w:rFonts w:ascii="Times New Roman" w:hAnsi="Times New Roman"/>
          <w:b/>
          <w:sz w:val="28"/>
          <w:szCs w:val="28"/>
        </w:rPr>
        <w:t>COMO MEDIDA DE</w:t>
      </w:r>
      <w:r w:rsidR="00B12AE4" w:rsidRPr="00C73073">
        <w:rPr>
          <w:rFonts w:ascii="Times New Roman" w:hAnsi="Times New Roman"/>
          <w:b/>
          <w:sz w:val="28"/>
          <w:szCs w:val="28"/>
        </w:rPr>
        <w:t xml:space="preserve"> </w:t>
      </w:r>
      <w:r w:rsidR="00E8216E" w:rsidRPr="00C73073">
        <w:rPr>
          <w:rFonts w:ascii="Times New Roman" w:hAnsi="Times New Roman"/>
          <w:b/>
          <w:sz w:val="28"/>
          <w:szCs w:val="28"/>
        </w:rPr>
        <w:t>C</w:t>
      </w:r>
      <w:r w:rsidR="00C822F8" w:rsidRPr="00C73073">
        <w:rPr>
          <w:rFonts w:ascii="Times New Roman" w:hAnsi="Times New Roman"/>
          <w:b/>
          <w:sz w:val="28"/>
          <w:szCs w:val="28"/>
        </w:rPr>
        <w:t xml:space="preserve">OMBATE AO </w:t>
      </w:r>
      <w:r w:rsidR="009E71CB">
        <w:rPr>
          <w:rFonts w:ascii="Times New Roman" w:hAnsi="Times New Roman"/>
          <w:b/>
          <w:sz w:val="28"/>
          <w:szCs w:val="28"/>
        </w:rPr>
        <w:t>CRIME</w:t>
      </w:r>
      <w:r w:rsidR="00E8216E" w:rsidRPr="00C73073">
        <w:rPr>
          <w:rFonts w:ascii="Times New Roman" w:hAnsi="Times New Roman"/>
          <w:b/>
          <w:sz w:val="28"/>
          <w:szCs w:val="28"/>
        </w:rPr>
        <w:t xml:space="preserve"> AMBIENTAL</w:t>
      </w:r>
      <w:r w:rsidR="001A6FAA">
        <w:rPr>
          <w:rFonts w:ascii="Times New Roman" w:hAnsi="Times New Roman"/>
          <w:b/>
          <w:sz w:val="28"/>
          <w:szCs w:val="28"/>
        </w:rPr>
        <w:t xml:space="preserve"> </w:t>
      </w:r>
    </w:p>
    <w:p w:rsidR="00B04275" w:rsidRPr="00C73073" w:rsidRDefault="002D7730" w:rsidP="00B04275">
      <w:pPr>
        <w:spacing w:line="240" w:lineRule="auto"/>
        <w:jc w:val="both"/>
        <w:rPr>
          <w:rFonts w:ascii="Times New Roman" w:hAnsi="Times New Roman"/>
          <w:sz w:val="24"/>
          <w:szCs w:val="24"/>
        </w:rPr>
      </w:pPr>
      <w:r>
        <w:rPr>
          <w:rFonts w:ascii="Times New Roman" w:hAnsi="Times New Roman"/>
          <w:b/>
          <w:sz w:val="24"/>
          <w:szCs w:val="24"/>
        </w:rPr>
        <w:t>SUMÁRIO</w:t>
      </w:r>
      <w:r w:rsidR="00B04275" w:rsidRPr="00C73073">
        <w:rPr>
          <w:rFonts w:ascii="Times New Roman" w:hAnsi="Times New Roman"/>
          <w:b/>
          <w:sz w:val="24"/>
          <w:szCs w:val="24"/>
        </w:rPr>
        <w:t xml:space="preserve">: </w:t>
      </w:r>
      <w:r w:rsidR="00B04275" w:rsidRPr="005E0CC5">
        <w:rPr>
          <w:rFonts w:ascii="Times New Roman" w:hAnsi="Times New Roman"/>
          <w:i/>
          <w:sz w:val="24"/>
          <w:szCs w:val="24"/>
        </w:rPr>
        <w:t xml:space="preserve">Introdução; </w:t>
      </w:r>
      <w:proofErr w:type="gramStart"/>
      <w:r w:rsidR="006E6F36" w:rsidRPr="005E0CC5">
        <w:rPr>
          <w:rFonts w:ascii="Times New Roman" w:hAnsi="Times New Roman"/>
          <w:i/>
          <w:sz w:val="24"/>
          <w:szCs w:val="24"/>
        </w:rPr>
        <w:t>2</w:t>
      </w:r>
      <w:proofErr w:type="gramEnd"/>
      <w:r w:rsidR="00B04275" w:rsidRPr="005E0CC5">
        <w:rPr>
          <w:rFonts w:ascii="Times New Roman" w:hAnsi="Times New Roman"/>
          <w:i/>
          <w:sz w:val="24"/>
          <w:szCs w:val="24"/>
        </w:rPr>
        <w:t xml:space="preserve">. </w:t>
      </w:r>
      <w:r w:rsidR="00053B97">
        <w:rPr>
          <w:rFonts w:ascii="Times New Roman" w:hAnsi="Times New Roman"/>
          <w:i/>
          <w:sz w:val="24"/>
          <w:szCs w:val="24"/>
        </w:rPr>
        <w:t xml:space="preserve">Direito ambiental: o antropocentrismo e o </w:t>
      </w:r>
      <w:proofErr w:type="spellStart"/>
      <w:r w:rsidR="00B36FFA">
        <w:rPr>
          <w:rFonts w:ascii="Times New Roman" w:hAnsi="Times New Roman"/>
          <w:i/>
          <w:sz w:val="24"/>
          <w:szCs w:val="24"/>
        </w:rPr>
        <w:t>bi</w:t>
      </w:r>
      <w:r w:rsidR="00053B97">
        <w:rPr>
          <w:rFonts w:ascii="Times New Roman" w:hAnsi="Times New Roman"/>
          <w:i/>
          <w:sz w:val="24"/>
          <w:szCs w:val="24"/>
        </w:rPr>
        <w:t>ocentrismo</w:t>
      </w:r>
      <w:proofErr w:type="spellEnd"/>
      <w:r w:rsidR="00053B97">
        <w:rPr>
          <w:rFonts w:ascii="Times New Roman" w:hAnsi="Times New Roman"/>
          <w:i/>
          <w:sz w:val="24"/>
          <w:szCs w:val="24"/>
        </w:rPr>
        <w:t xml:space="preserve">; </w:t>
      </w:r>
      <w:proofErr w:type="gramStart"/>
      <w:r w:rsidR="00053B97">
        <w:rPr>
          <w:rFonts w:ascii="Times New Roman" w:hAnsi="Times New Roman"/>
          <w:i/>
          <w:sz w:val="24"/>
          <w:szCs w:val="24"/>
        </w:rPr>
        <w:t>3</w:t>
      </w:r>
      <w:proofErr w:type="gramEnd"/>
      <w:r w:rsidR="00053B97">
        <w:rPr>
          <w:rFonts w:ascii="Times New Roman" w:hAnsi="Times New Roman"/>
          <w:i/>
          <w:sz w:val="24"/>
          <w:szCs w:val="24"/>
        </w:rPr>
        <w:t xml:space="preserve">. </w:t>
      </w:r>
      <w:r w:rsidR="00B04275" w:rsidRPr="005E0CC5">
        <w:rPr>
          <w:rFonts w:ascii="Times New Roman" w:hAnsi="Times New Roman"/>
          <w:i/>
          <w:sz w:val="24"/>
          <w:szCs w:val="24"/>
        </w:rPr>
        <w:t xml:space="preserve">A sociedade informatizada e a produção de lixo eletrônico; </w:t>
      </w:r>
      <w:proofErr w:type="gramStart"/>
      <w:r w:rsidR="00053B97">
        <w:rPr>
          <w:rFonts w:ascii="Times New Roman" w:hAnsi="Times New Roman"/>
          <w:i/>
          <w:sz w:val="24"/>
          <w:szCs w:val="24"/>
        </w:rPr>
        <w:t>4</w:t>
      </w:r>
      <w:proofErr w:type="gramEnd"/>
      <w:r w:rsidR="00B04275" w:rsidRPr="005E0CC5">
        <w:rPr>
          <w:rFonts w:ascii="Times New Roman" w:hAnsi="Times New Roman"/>
          <w:i/>
          <w:sz w:val="24"/>
          <w:szCs w:val="24"/>
        </w:rPr>
        <w:t xml:space="preserve">. Descarte incorreto do lixo eletrônico </w:t>
      </w:r>
      <w:r w:rsidR="00B5160C">
        <w:rPr>
          <w:rFonts w:ascii="Times New Roman" w:hAnsi="Times New Roman"/>
          <w:i/>
          <w:sz w:val="24"/>
          <w:szCs w:val="24"/>
        </w:rPr>
        <w:t xml:space="preserve">4.1 Condutas </w:t>
      </w:r>
      <w:proofErr w:type="gramStart"/>
      <w:r w:rsidR="00B5160C">
        <w:rPr>
          <w:rFonts w:ascii="Times New Roman" w:hAnsi="Times New Roman"/>
          <w:i/>
          <w:sz w:val="24"/>
          <w:szCs w:val="24"/>
        </w:rPr>
        <w:t>dolosas, culposas</w:t>
      </w:r>
      <w:proofErr w:type="gramEnd"/>
      <w:r w:rsidR="00B5160C">
        <w:rPr>
          <w:rFonts w:ascii="Times New Roman" w:hAnsi="Times New Roman"/>
          <w:i/>
          <w:sz w:val="24"/>
          <w:szCs w:val="24"/>
        </w:rPr>
        <w:t xml:space="preserve"> e o </w:t>
      </w:r>
      <w:r w:rsidR="00B04275" w:rsidRPr="005E0CC5">
        <w:rPr>
          <w:rFonts w:ascii="Times New Roman" w:hAnsi="Times New Roman"/>
          <w:i/>
          <w:sz w:val="24"/>
          <w:szCs w:val="24"/>
        </w:rPr>
        <w:t xml:space="preserve">crime ambiental; </w:t>
      </w:r>
      <w:r w:rsidR="00053B97">
        <w:rPr>
          <w:rFonts w:ascii="Times New Roman" w:hAnsi="Times New Roman"/>
          <w:i/>
          <w:sz w:val="24"/>
          <w:szCs w:val="24"/>
        </w:rPr>
        <w:t>5</w:t>
      </w:r>
      <w:r w:rsidR="00B04275" w:rsidRPr="005E0CC5">
        <w:rPr>
          <w:rFonts w:ascii="Times New Roman" w:hAnsi="Times New Roman"/>
          <w:i/>
          <w:sz w:val="24"/>
          <w:szCs w:val="24"/>
        </w:rPr>
        <w:t xml:space="preserve">. Políticas </w:t>
      </w:r>
      <w:r w:rsidR="0027570B">
        <w:rPr>
          <w:rFonts w:ascii="Times New Roman" w:hAnsi="Times New Roman"/>
          <w:i/>
          <w:sz w:val="24"/>
          <w:szCs w:val="24"/>
        </w:rPr>
        <w:t>p</w:t>
      </w:r>
      <w:r w:rsidR="00B04275" w:rsidRPr="005E0CC5">
        <w:rPr>
          <w:rFonts w:ascii="Times New Roman" w:hAnsi="Times New Roman"/>
          <w:i/>
          <w:sz w:val="24"/>
          <w:szCs w:val="24"/>
        </w:rPr>
        <w:t xml:space="preserve">úblicas </w:t>
      </w:r>
      <w:r w:rsidR="0027570B">
        <w:rPr>
          <w:rFonts w:ascii="Times New Roman" w:hAnsi="Times New Roman"/>
          <w:i/>
          <w:sz w:val="24"/>
          <w:szCs w:val="24"/>
        </w:rPr>
        <w:t xml:space="preserve">educacionais </w:t>
      </w:r>
      <w:r w:rsidR="00B04275" w:rsidRPr="005E0CC5">
        <w:rPr>
          <w:rFonts w:ascii="Times New Roman" w:hAnsi="Times New Roman"/>
          <w:i/>
          <w:sz w:val="24"/>
          <w:szCs w:val="24"/>
        </w:rPr>
        <w:t xml:space="preserve">ambientais, sustentabilidade e preservação da biota. </w:t>
      </w:r>
      <w:proofErr w:type="gramStart"/>
      <w:r w:rsidR="00053B97">
        <w:rPr>
          <w:rFonts w:ascii="Times New Roman" w:hAnsi="Times New Roman"/>
          <w:i/>
          <w:sz w:val="24"/>
          <w:szCs w:val="24"/>
        </w:rPr>
        <w:t>6</w:t>
      </w:r>
      <w:r w:rsidR="006E6F36" w:rsidRPr="005E0CC5">
        <w:rPr>
          <w:rFonts w:ascii="Times New Roman" w:hAnsi="Times New Roman"/>
          <w:i/>
          <w:sz w:val="24"/>
          <w:szCs w:val="24"/>
        </w:rPr>
        <w:t>.</w:t>
      </w:r>
      <w:proofErr w:type="gramEnd"/>
      <w:r w:rsidR="00B04275" w:rsidRPr="005E0CC5">
        <w:rPr>
          <w:rFonts w:ascii="Times New Roman" w:hAnsi="Times New Roman"/>
          <w:i/>
          <w:sz w:val="24"/>
          <w:szCs w:val="24"/>
        </w:rPr>
        <w:t>Considerações finais. Referências.</w:t>
      </w:r>
      <w:r w:rsidR="00B04275" w:rsidRPr="00C73073">
        <w:rPr>
          <w:rFonts w:ascii="Times New Roman" w:hAnsi="Times New Roman"/>
          <w:sz w:val="24"/>
          <w:szCs w:val="24"/>
        </w:rPr>
        <w:t xml:space="preserve"> </w:t>
      </w:r>
    </w:p>
    <w:p w:rsidR="00E8216E" w:rsidRPr="00C73073" w:rsidRDefault="002D7730" w:rsidP="00C73073">
      <w:pPr>
        <w:spacing w:line="240" w:lineRule="auto"/>
        <w:jc w:val="both"/>
        <w:rPr>
          <w:rFonts w:ascii="Times New Roman" w:hAnsi="Times New Roman"/>
          <w:sz w:val="24"/>
          <w:szCs w:val="24"/>
        </w:rPr>
      </w:pPr>
      <w:r>
        <w:rPr>
          <w:rFonts w:ascii="Times New Roman" w:hAnsi="Times New Roman"/>
          <w:b/>
          <w:sz w:val="24"/>
          <w:szCs w:val="24"/>
        </w:rPr>
        <w:t>RESUMO</w:t>
      </w:r>
      <w:r w:rsidR="00E8216E" w:rsidRPr="00C73073">
        <w:rPr>
          <w:rFonts w:ascii="Times New Roman" w:hAnsi="Times New Roman"/>
          <w:b/>
          <w:sz w:val="24"/>
          <w:szCs w:val="24"/>
        </w:rPr>
        <w:t xml:space="preserve">: </w:t>
      </w:r>
      <w:r w:rsidR="00BA77EE" w:rsidRPr="00C73073">
        <w:rPr>
          <w:rFonts w:ascii="Times New Roman" w:hAnsi="Times New Roman"/>
          <w:sz w:val="24"/>
          <w:szCs w:val="24"/>
        </w:rPr>
        <w:t xml:space="preserve">A Constituição Federal Brasileira de 1988, em harmonia com diversos diplomas internacionais, </w:t>
      </w:r>
      <w:r w:rsidR="007F57F2" w:rsidRPr="00C73073">
        <w:rPr>
          <w:rFonts w:ascii="Times New Roman" w:hAnsi="Times New Roman"/>
          <w:sz w:val="24"/>
          <w:szCs w:val="24"/>
        </w:rPr>
        <w:t xml:space="preserve">consagra </w:t>
      </w:r>
      <w:r w:rsidR="00C666ED" w:rsidRPr="00C73073">
        <w:rPr>
          <w:rFonts w:ascii="Times New Roman" w:hAnsi="Times New Roman"/>
          <w:sz w:val="24"/>
          <w:szCs w:val="24"/>
        </w:rPr>
        <w:t xml:space="preserve">a </w:t>
      </w:r>
      <w:r w:rsidR="007F57F2" w:rsidRPr="00C73073">
        <w:rPr>
          <w:rFonts w:ascii="Times New Roman" w:hAnsi="Times New Roman"/>
          <w:sz w:val="24"/>
          <w:szCs w:val="24"/>
        </w:rPr>
        <w:t xml:space="preserve">responsabilidade </w:t>
      </w:r>
      <w:r w:rsidR="000C7BD0">
        <w:rPr>
          <w:rFonts w:ascii="Times New Roman" w:hAnsi="Times New Roman"/>
          <w:sz w:val="24"/>
          <w:szCs w:val="24"/>
        </w:rPr>
        <w:t>da coletividade</w:t>
      </w:r>
      <w:r w:rsidR="00696CB0" w:rsidRPr="00C73073">
        <w:rPr>
          <w:rFonts w:ascii="Times New Roman" w:hAnsi="Times New Roman"/>
          <w:sz w:val="24"/>
          <w:szCs w:val="24"/>
        </w:rPr>
        <w:t xml:space="preserve"> </w:t>
      </w:r>
      <w:r w:rsidR="00C666ED" w:rsidRPr="00C73073">
        <w:rPr>
          <w:rFonts w:ascii="Times New Roman" w:hAnsi="Times New Roman"/>
          <w:sz w:val="24"/>
          <w:szCs w:val="24"/>
        </w:rPr>
        <w:t>na busca pel</w:t>
      </w:r>
      <w:r w:rsidR="00696CB0" w:rsidRPr="00C73073">
        <w:rPr>
          <w:rFonts w:ascii="Times New Roman" w:hAnsi="Times New Roman"/>
          <w:sz w:val="24"/>
          <w:szCs w:val="24"/>
        </w:rPr>
        <w:t>a proteção do meio ambiente</w:t>
      </w:r>
      <w:r w:rsidR="009D4990" w:rsidRPr="00C73073">
        <w:rPr>
          <w:rFonts w:ascii="Times New Roman" w:hAnsi="Times New Roman"/>
          <w:sz w:val="24"/>
          <w:szCs w:val="24"/>
        </w:rPr>
        <w:t>, prev</w:t>
      </w:r>
      <w:r w:rsidR="000C7BD0">
        <w:rPr>
          <w:rFonts w:ascii="Times New Roman" w:hAnsi="Times New Roman"/>
          <w:sz w:val="24"/>
          <w:szCs w:val="24"/>
        </w:rPr>
        <w:t>endo, para tanto,</w:t>
      </w:r>
      <w:r w:rsidR="009D4990" w:rsidRPr="00C73073">
        <w:rPr>
          <w:rFonts w:ascii="Times New Roman" w:hAnsi="Times New Roman"/>
          <w:sz w:val="24"/>
          <w:szCs w:val="24"/>
        </w:rPr>
        <w:t xml:space="preserve"> o</w:t>
      </w:r>
      <w:r w:rsidR="00391383" w:rsidRPr="00C73073">
        <w:rPr>
          <w:rFonts w:ascii="Times New Roman" w:hAnsi="Times New Roman"/>
          <w:sz w:val="24"/>
          <w:szCs w:val="24"/>
        </w:rPr>
        <w:t xml:space="preserve"> envolvimento do Poder Público </w:t>
      </w:r>
      <w:r w:rsidR="000C7BD0">
        <w:rPr>
          <w:rFonts w:ascii="Times New Roman" w:hAnsi="Times New Roman"/>
          <w:sz w:val="24"/>
          <w:szCs w:val="24"/>
        </w:rPr>
        <w:t>e da</w:t>
      </w:r>
      <w:r w:rsidR="00391383" w:rsidRPr="00C73073">
        <w:rPr>
          <w:rFonts w:ascii="Times New Roman" w:hAnsi="Times New Roman"/>
          <w:sz w:val="24"/>
          <w:szCs w:val="24"/>
        </w:rPr>
        <w:t xml:space="preserve"> sociedade na luta pela </w:t>
      </w:r>
      <w:r w:rsidR="0067174B" w:rsidRPr="00C73073">
        <w:rPr>
          <w:rFonts w:ascii="Times New Roman" w:hAnsi="Times New Roman"/>
          <w:sz w:val="24"/>
          <w:szCs w:val="24"/>
        </w:rPr>
        <w:t>preservação ambiental</w:t>
      </w:r>
      <w:r w:rsidR="00EF0B77">
        <w:rPr>
          <w:rFonts w:ascii="Times New Roman" w:hAnsi="Times New Roman"/>
          <w:sz w:val="24"/>
          <w:szCs w:val="24"/>
        </w:rPr>
        <w:t xml:space="preserve"> bem como pela</w:t>
      </w:r>
      <w:r w:rsidR="0067174B" w:rsidRPr="00C73073">
        <w:rPr>
          <w:rFonts w:ascii="Times New Roman" w:hAnsi="Times New Roman"/>
          <w:sz w:val="24"/>
          <w:szCs w:val="24"/>
        </w:rPr>
        <w:t xml:space="preserve"> tutela </w:t>
      </w:r>
      <w:r w:rsidR="00EF0B77">
        <w:rPr>
          <w:rFonts w:ascii="Times New Roman" w:hAnsi="Times New Roman"/>
          <w:sz w:val="24"/>
          <w:szCs w:val="24"/>
        </w:rPr>
        <w:t>d</w:t>
      </w:r>
      <w:r w:rsidR="0067174B" w:rsidRPr="00C73073">
        <w:rPr>
          <w:rFonts w:ascii="Times New Roman" w:hAnsi="Times New Roman"/>
          <w:sz w:val="24"/>
          <w:szCs w:val="24"/>
        </w:rPr>
        <w:t xml:space="preserve">os direitos difusos e coletivos das presentes e futuras gerações. </w:t>
      </w:r>
      <w:r w:rsidR="00224DE2">
        <w:rPr>
          <w:rFonts w:ascii="Times New Roman" w:hAnsi="Times New Roman"/>
          <w:sz w:val="24"/>
          <w:szCs w:val="24"/>
        </w:rPr>
        <w:t xml:space="preserve">Existem, entretanto, diversos desafios para a </w:t>
      </w:r>
      <w:r w:rsidR="002460A2">
        <w:rPr>
          <w:rFonts w:ascii="Times New Roman" w:hAnsi="Times New Roman"/>
          <w:sz w:val="24"/>
          <w:szCs w:val="24"/>
        </w:rPr>
        <w:t>aplicabilidade prática das referidas normas</w:t>
      </w:r>
      <w:r w:rsidR="00224DE2">
        <w:rPr>
          <w:rFonts w:ascii="Times New Roman" w:hAnsi="Times New Roman"/>
          <w:sz w:val="24"/>
          <w:szCs w:val="24"/>
        </w:rPr>
        <w:t xml:space="preserve">. </w:t>
      </w:r>
      <w:r w:rsidR="000C7BD0">
        <w:rPr>
          <w:rFonts w:ascii="Times New Roman" w:hAnsi="Times New Roman"/>
          <w:sz w:val="24"/>
          <w:szCs w:val="24"/>
        </w:rPr>
        <w:t>O</w:t>
      </w:r>
      <w:r w:rsidR="00186A39" w:rsidRPr="00C73073">
        <w:rPr>
          <w:rFonts w:ascii="Times New Roman" w:hAnsi="Times New Roman"/>
          <w:sz w:val="24"/>
          <w:szCs w:val="24"/>
        </w:rPr>
        <w:t xml:space="preserve"> presente estudo</w:t>
      </w:r>
      <w:r w:rsidR="000C7BD0">
        <w:rPr>
          <w:rFonts w:ascii="Times New Roman" w:hAnsi="Times New Roman"/>
          <w:sz w:val="24"/>
          <w:szCs w:val="24"/>
        </w:rPr>
        <w:t xml:space="preserve"> tem por objetivo</w:t>
      </w:r>
      <w:r w:rsidR="009E3923">
        <w:rPr>
          <w:rFonts w:ascii="Times New Roman" w:hAnsi="Times New Roman"/>
          <w:sz w:val="24"/>
          <w:szCs w:val="24"/>
        </w:rPr>
        <w:t xml:space="preserve"> geral</w:t>
      </w:r>
      <w:r w:rsidR="00186A39" w:rsidRPr="00C73073">
        <w:rPr>
          <w:rFonts w:ascii="Times New Roman" w:hAnsi="Times New Roman"/>
          <w:sz w:val="24"/>
          <w:szCs w:val="24"/>
        </w:rPr>
        <w:t xml:space="preserve"> </w:t>
      </w:r>
      <w:r w:rsidR="000C7BD0">
        <w:rPr>
          <w:rFonts w:ascii="Times New Roman" w:hAnsi="Times New Roman"/>
          <w:sz w:val="24"/>
          <w:szCs w:val="24"/>
        </w:rPr>
        <w:t>discorrer sobre a</w:t>
      </w:r>
      <w:r w:rsidR="00186A39" w:rsidRPr="00C73073">
        <w:rPr>
          <w:rFonts w:ascii="Times New Roman" w:hAnsi="Times New Roman"/>
          <w:sz w:val="24"/>
          <w:szCs w:val="24"/>
        </w:rPr>
        <w:t xml:space="preserve"> necessidade de </w:t>
      </w:r>
      <w:r w:rsidR="001E6ED4" w:rsidRPr="00C73073">
        <w:rPr>
          <w:rFonts w:ascii="Times New Roman" w:hAnsi="Times New Roman"/>
          <w:sz w:val="24"/>
          <w:szCs w:val="24"/>
        </w:rPr>
        <w:t xml:space="preserve">consolidação de </w:t>
      </w:r>
      <w:r w:rsidR="00186A39" w:rsidRPr="00C73073">
        <w:rPr>
          <w:rFonts w:ascii="Times New Roman" w:hAnsi="Times New Roman"/>
          <w:sz w:val="24"/>
          <w:szCs w:val="24"/>
        </w:rPr>
        <w:t>políticas públicas</w:t>
      </w:r>
      <w:r w:rsidR="00431CA3">
        <w:rPr>
          <w:rFonts w:ascii="Times New Roman" w:hAnsi="Times New Roman"/>
          <w:sz w:val="24"/>
          <w:szCs w:val="24"/>
        </w:rPr>
        <w:t xml:space="preserve"> educacionais </w:t>
      </w:r>
      <w:r w:rsidR="00186A39" w:rsidRPr="00C73073">
        <w:rPr>
          <w:rFonts w:ascii="Times New Roman" w:hAnsi="Times New Roman"/>
          <w:sz w:val="24"/>
          <w:szCs w:val="24"/>
        </w:rPr>
        <w:t>destinadas ao correto descarte d</w:t>
      </w:r>
      <w:r w:rsidR="005872E0" w:rsidRPr="00C73073">
        <w:rPr>
          <w:rFonts w:ascii="Times New Roman" w:hAnsi="Times New Roman"/>
          <w:sz w:val="24"/>
          <w:szCs w:val="24"/>
        </w:rPr>
        <w:t>o</w:t>
      </w:r>
      <w:r w:rsidR="00186A39" w:rsidRPr="00C73073">
        <w:rPr>
          <w:rFonts w:ascii="Times New Roman" w:hAnsi="Times New Roman"/>
          <w:sz w:val="24"/>
          <w:szCs w:val="24"/>
        </w:rPr>
        <w:t xml:space="preserve"> lixo eletrônico. Trata-se de </w:t>
      </w:r>
      <w:r w:rsidR="002460A2">
        <w:rPr>
          <w:rFonts w:ascii="Times New Roman" w:hAnsi="Times New Roman"/>
          <w:sz w:val="24"/>
          <w:szCs w:val="24"/>
        </w:rPr>
        <w:t>demanda</w:t>
      </w:r>
      <w:r w:rsidR="00186A39" w:rsidRPr="00C73073">
        <w:rPr>
          <w:rFonts w:ascii="Times New Roman" w:hAnsi="Times New Roman"/>
          <w:sz w:val="24"/>
          <w:szCs w:val="24"/>
        </w:rPr>
        <w:t xml:space="preserve"> decorrente </w:t>
      </w:r>
      <w:r w:rsidR="00866466">
        <w:rPr>
          <w:rFonts w:ascii="Times New Roman" w:hAnsi="Times New Roman"/>
          <w:sz w:val="24"/>
          <w:szCs w:val="24"/>
        </w:rPr>
        <w:t>de comportamento presente n</w:t>
      </w:r>
      <w:r w:rsidR="005872E0" w:rsidRPr="00C73073">
        <w:rPr>
          <w:rFonts w:ascii="Times New Roman" w:hAnsi="Times New Roman"/>
          <w:sz w:val="24"/>
          <w:szCs w:val="24"/>
        </w:rPr>
        <w:t>a</w:t>
      </w:r>
      <w:r w:rsidR="00186A39" w:rsidRPr="00C73073">
        <w:rPr>
          <w:rFonts w:ascii="Times New Roman" w:hAnsi="Times New Roman"/>
          <w:sz w:val="24"/>
          <w:szCs w:val="24"/>
        </w:rPr>
        <w:t xml:space="preserve"> sociedade moderna</w:t>
      </w:r>
      <w:r w:rsidR="00FA5CF2" w:rsidRPr="00C73073">
        <w:rPr>
          <w:rFonts w:ascii="Times New Roman" w:hAnsi="Times New Roman"/>
          <w:sz w:val="24"/>
          <w:szCs w:val="24"/>
        </w:rPr>
        <w:t>,</w:t>
      </w:r>
      <w:r w:rsidR="00186A39" w:rsidRPr="00C73073">
        <w:rPr>
          <w:rFonts w:ascii="Times New Roman" w:hAnsi="Times New Roman"/>
          <w:sz w:val="24"/>
          <w:szCs w:val="24"/>
        </w:rPr>
        <w:t xml:space="preserve"> cada vez mais equipada com aparelhos eletroeletrônicos</w:t>
      </w:r>
      <w:r w:rsidR="005872E0" w:rsidRPr="00C73073">
        <w:rPr>
          <w:rFonts w:ascii="Times New Roman" w:hAnsi="Times New Roman"/>
          <w:sz w:val="24"/>
          <w:szCs w:val="24"/>
        </w:rPr>
        <w:t xml:space="preserve"> (que são considerados desatual</w:t>
      </w:r>
      <w:r w:rsidR="00F4082F" w:rsidRPr="00C73073">
        <w:rPr>
          <w:rFonts w:ascii="Times New Roman" w:hAnsi="Times New Roman"/>
          <w:sz w:val="24"/>
          <w:szCs w:val="24"/>
        </w:rPr>
        <w:t xml:space="preserve">izados com grande velocidade e </w:t>
      </w:r>
      <w:r w:rsidR="005872E0" w:rsidRPr="00C73073">
        <w:rPr>
          <w:rFonts w:ascii="Times New Roman" w:hAnsi="Times New Roman"/>
          <w:sz w:val="24"/>
          <w:szCs w:val="24"/>
        </w:rPr>
        <w:t xml:space="preserve">este </w:t>
      </w:r>
      <w:r w:rsidR="00F4082F" w:rsidRPr="00C73073">
        <w:rPr>
          <w:rFonts w:ascii="Times New Roman" w:hAnsi="Times New Roman"/>
          <w:sz w:val="24"/>
          <w:szCs w:val="24"/>
        </w:rPr>
        <w:t xml:space="preserve">é um dos </w:t>
      </w:r>
      <w:r w:rsidR="005872E0" w:rsidRPr="00C73073">
        <w:rPr>
          <w:rFonts w:ascii="Times New Roman" w:hAnsi="Times New Roman"/>
          <w:sz w:val="24"/>
          <w:szCs w:val="24"/>
        </w:rPr>
        <w:t>motivo</w:t>
      </w:r>
      <w:r w:rsidR="00F4082F" w:rsidRPr="00C73073">
        <w:rPr>
          <w:rFonts w:ascii="Times New Roman" w:hAnsi="Times New Roman"/>
          <w:sz w:val="24"/>
          <w:szCs w:val="24"/>
        </w:rPr>
        <w:t>s de sua rápida substituição</w:t>
      </w:r>
      <w:r w:rsidR="005872E0" w:rsidRPr="00C73073">
        <w:rPr>
          <w:rFonts w:ascii="Times New Roman" w:hAnsi="Times New Roman"/>
          <w:sz w:val="24"/>
          <w:szCs w:val="24"/>
        </w:rPr>
        <w:t>)</w:t>
      </w:r>
      <w:r w:rsidR="00186A39" w:rsidRPr="00C73073">
        <w:rPr>
          <w:rFonts w:ascii="Times New Roman" w:hAnsi="Times New Roman"/>
          <w:sz w:val="24"/>
          <w:szCs w:val="24"/>
        </w:rPr>
        <w:t xml:space="preserve">, </w:t>
      </w:r>
      <w:r w:rsidR="00412D0A" w:rsidRPr="00C73073">
        <w:rPr>
          <w:rFonts w:ascii="Times New Roman" w:hAnsi="Times New Roman"/>
          <w:sz w:val="24"/>
          <w:szCs w:val="24"/>
        </w:rPr>
        <w:t>cujo descarte incorreto</w:t>
      </w:r>
      <w:r w:rsidR="00D02FA2">
        <w:rPr>
          <w:rFonts w:ascii="Times New Roman" w:hAnsi="Times New Roman"/>
          <w:sz w:val="24"/>
          <w:szCs w:val="24"/>
        </w:rPr>
        <w:t xml:space="preserve"> -</w:t>
      </w:r>
      <w:r w:rsidR="00C11B53">
        <w:rPr>
          <w:rFonts w:ascii="Times New Roman" w:hAnsi="Times New Roman"/>
          <w:sz w:val="24"/>
          <w:szCs w:val="24"/>
        </w:rPr>
        <w:t xml:space="preserve"> que</w:t>
      </w:r>
      <w:r w:rsidR="00412D0A" w:rsidRPr="00C73073">
        <w:rPr>
          <w:rFonts w:ascii="Times New Roman" w:hAnsi="Times New Roman"/>
          <w:sz w:val="24"/>
          <w:szCs w:val="24"/>
        </w:rPr>
        <w:t xml:space="preserve"> </w:t>
      </w:r>
      <w:r w:rsidR="00C11B53">
        <w:rPr>
          <w:rFonts w:ascii="Times New Roman" w:hAnsi="Times New Roman"/>
          <w:sz w:val="24"/>
          <w:szCs w:val="24"/>
        </w:rPr>
        <w:t>configura crime ambiental</w:t>
      </w:r>
      <w:r w:rsidR="00D02FA2">
        <w:rPr>
          <w:rFonts w:ascii="Times New Roman" w:hAnsi="Times New Roman"/>
          <w:sz w:val="24"/>
          <w:szCs w:val="24"/>
        </w:rPr>
        <w:t xml:space="preserve"> -</w:t>
      </w:r>
      <w:r w:rsidR="00C11B53">
        <w:rPr>
          <w:rFonts w:ascii="Times New Roman" w:hAnsi="Times New Roman"/>
          <w:sz w:val="24"/>
          <w:szCs w:val="24"/>
        </w:rPr>
        <w:t xml:space="preserve"> </w:t>
      </w:r>
      <w:r w:rsidR="00412D0A" w:rsidRPr="00C73073">
        <w:rPr>
          <w:rFonts w:ascii="Times New Roman" w:hAnsi="Times New Roman"/>
          <w:sz w:val="24"/>
          <w:szCs w:val="24"/>
        </w:rPr>
        <w:t>atinge</w:t>
      </w:r>
      <w:r w:rsidR="00186A39" w:rsidRPr="00C73073">
        <w:rPr>
          <w:rFonts w:ascii="Times New Roman" w:hAnsi="Times New Roman"/>
          <w:sz w:val="24"/>
          <w:szCs w:val="24"/>
        </w:rPr>
        <w:t xml:space="preserve"> tanto a </w:t>
      </w:r>
      <w:r w:rsidR="0081463D" w:rsidRPr="00C73073">
        <w:rPr>
          <w:rFonts w:ascii="Times New Roman" w:hAnsi="Times New Roman"/>
          <w:sz w:val="24"/>
          <w:szCs w:val="24"/>
        </w:rPr>
        <w:t>vida</w:t>
      </w:r>
      <w:r w:rsidR="00186A39" w:rsidRPr="00C73073">
        <w:rPr>
          <w:rFonts w:ascii="Times New Roman" w:hAnsi="Times New Roman"/>
          <w:sz w:val="24"/>
          <w:szCs w:val="24"/>
        </w:rPr>
        <w:t xml:space="preserve"> humana quanto </w:t>
      </w:r>
      <w:r w:rsidR="00412D0A" w:rsidRPr="00C73073">
        <w:rPr>
          <w:rFonts w:ascii="Times New Roman" w:hAnsi="Times New Roman"/>
          <w:sz w:val="24"/>
          <w:szCs w:val="24"/>
        </w:rPr>
        <w:t>o meio ambiente</w:t>
      </w:r>
      <w:r w:rsidR="00186A39" w:rsidRPr="00C73073">
        <w:rPr>
          <w:rFonts w:ascii="Times New Roman" w:hAnsi="Times New Roman"/>
          <w:sz w:val="24"/>
          <w:szCs w:val="24"/>
        </w:rPr>
        <w:t xml:space="preserve">. </w:t>
      </w:r>
      <w:r w:rsidR="00D92496">
        <w:rPr>
          <w:rFonts w:ascii="Times New Roman" w:hAnsi="Times New Roman"/>
          <w:sz w:val="24"/>
          <w:szCs w:val="24"/>
        </w:rPr>
        <w:t>O</w:t>
      </w:r>
      <w:r w:rsidR="001F5609">
        <w:rPr>
          <w:rFonts w:ascii="Times New Roman" w:hAnsi="Times New Roman"/>
          <w:sz w:val="24"/>
          <w:szCs w:val="24"/>
        </w:rPr>
        <w:t>s</w:t>
      </w:r>
      <w:r w:rsidR="00D92496">
        <w:rPr>
          <w:rFonts w:ascii="Times New Roman" w:hAnsi="Times New Roman"/>
          <w:sz w:val="24"/>
          <w:szCs w:val="24"/>
        </w:rPr>
        <w:t xml:space="preserve"> objetivo</w:t>
      </w:r>
      <w:r w:rsidR="001F5609">
        <w:rPr>
          <w:rFonts w:ascii="Times New Roman" w:hAnsi="Times New Roman"/>
          <w:sz w:val="24"/>
          <w:szCs w:val="24"/>
        </w:rPr>
        <w:t>s</w:t>
      </w:r>
      <w:r w:rsidR="00D92496">
        <w:rPr>
          <w:rFonts w:ascii="Times New Roman" w:hAnsi="Times New Roman"/>
          <w:sz w:val="24"/>
          <w:szCs w:val="24"/>
        </w:rPr>
        <w:t xml:space="preserve"> parcia</w:t>
      </w:r>
      <w:r w:rsidR="001F5609">
        <w:rPr>
          <w:rFonts w:ascii="Times New Roman" w:hAnsi="Times New Roman"/>
          <w:sz w:val="24"/>
          <w:szCs w:val="24"/>
        </w:rPr>
        <w:t>is</w:t>
      </w:r>
      <w:r w:rsidR="00D92496">
        <w:rPr>
          <w:rFonts w:ascii="Times New Roman" w:hAnsi="Times New Roman"/>
          <w:sz w:val="24"/>
          <w:szCs w:val="24"/>
        </w:rPr>
        <w:t>, por sua vez, consiste</w:t>
      </w:r>
      <w:r w:rsidR="001F5609">
        <w:rPr>
          <w:rFonts w:ascii="Times New Roman" w:hAnsi="Times New Roman"/>
          <w:sz w:val="24"/>
          <w:szCs w:val="24"/>
        </w:rPr>
        <w:t>m</w:t>
      </w:r>
      <w:r w:rsidR="00D92496">
        <w:rPr>
          <w:rFonts w:ascii="Times New Roman" w:hAnsi="Times New Roman"/>
          <w:sz w:val="24"/>
          <w:szCs w:val="24"/>
        </w:rPr>
        <w:t xml:space="preserve"> </w:t>
      </w:r>
      <w:r w:rsidR="001F6D22">
        <w:rPr>
          <w:rFonts w:ascii="Times New Roman" w:hAnsi="Times New Roman"/>
          <w:sz w:val="24"/>
          <w:szCs w:val="24"/>
        </w:rPr>
        <w:t>na identificação</w:t>
      </w:r>
      <w:r w:rsidR="00D92496">
        <w:rPr>
          <w:rFonts w:ascii="Times New Roman" w:hAnsi="Times New Roman"/>
          <w:sz w:val="24"/>
          <w:szCs w:val="24"/>
        </w:rPr>
        <w:t xml:space="preserve"> de fatores que dificultam o acesso das pessoas ao descarte eletrônico ecologicamente correto</w:t>
      </w:r>
      <w:r w:rsidR="00FB4AE3">
        <w:rPr>
          <w:rFonts w:ascii="Times New Roman" w:hAnsi="Times New Roman"/>
          <w:sz w:val="24"/>
          <w:szCs w:val="24"/>
        </w:rPr>
        <w:t xml:space="preserve">, além </w:t>
      </w:r>
      <w:r w:rsidR="001F5609">
        <w:rPr>
          <w:rFonts w:ascii="Times New Roman" w:hAnsi="Times New Roman"/>
          <w:sz w:val="24"/>
          <w:szCs w:val="24"/>
        </w:rPr>
        <w:t>da propositura de</w:t>
      </w:r>
      <w:r w:rsidR="00FB4AE3">
        <w:rPr>
          <w:rFonts w:ascii="Times New Roman" w:hAnsi="Times New Roman"/>
          <w:sz w:val="24"/>
          <w:szCs w:val="24"/>
        </w:rPr>
        <w:t xml:space="preserve"> possíveis soluções para a superação destas barreiras</w:t>
      </w:r>
      <w:r w:rsidR="00D92496">
        <w:rPr>
          <w:rFonts w:ascii="Times New Roman" w:hAnsi="Times New Roman"/>
          <w:sz w:val="24"/>
          <w:szCs w:val="24"/>
        </w:rPr>
        <w:t xml:space="preserve">. </w:t>
      </w:r>
      <w:r w:rsidR="001F6D22">
        <w:rPr>
          <w:rFonts w:ascii="Times New Roman" w:hAnsi="Times New Roman"/>
          <w:sz w:val="24"/>
          <w:szCs w:val="24"/>
        </w:rPr>
        <w:t xml:space="preserve">Em decorrência da extensão e complexidade do tema, bem como da impossibilidade de esgotá-lo neste ensaio, </w:t>
      </w:r>
      <w:r w:rsidR="0072772C">
        <w:rPr>
          <w:rFonts w:ascii="Times New Roman" w:hAnsi="Times New Roman"/>
          <w:sz w:val="24"/>
          <w:szCs w:val="24"/>
        </w:rPr>
        <w:t>foi adota</w:t>
      </w:r>
      <w:r w:rsidR="007A01F8">
        <w:rPr>
          <w:rFonts w:ascii="Times New Roman" w:hAnsi="Times New Roman"/>
          <w:sz w:val="24"/>
          <w:szCs w:val="24"/>
        </w:rPr>
        <w:t>do o</w:t>
      </w:r>
      <w:r w:rsidR="002460A2">
        <w:rPr>
          <w:rFonts w:ascii="Times New Roman" w:hAnsi="Times New Roman"/>
          <w:sz w:val="24"/>
          <w:szCs w:val="24"/>
        </w:rPr>
        <w:t xml:space="preserve"> </w:t>
      </w:r>
      <w:r w:rsidR="007A01F8">
        <w:rPr>
          <w:rFonts w:ascii="Times New Roman" w:hAnsi="Times New Roman"/>
          <w:sz w:val="24"/>
          <w:szCs w:val="24"/>
        </w:rPr>
        <w:t xml:space="preserve">método hipotético-dedutivo, e </w:t>
      </w:r>
      <w:r w:rsidR="002460A2">
        <w:rPr>
          <w:rFonts w:ascii="Times New Roman" w:hAnsi="Times New Roman"/>
          <w:sz w:val="24"/>
          <w:szCs w:val="24"/>
        </w:rPr>
        <w:t>o recorte d</w:t>
      </w:r>
      <w:r w:rsidR="007A01F8">
        <w:rPr>
          <w:rFonts w:ascii="Times New Roman" w:hAnsi="Times New Roman"/>
          <w:sz w:val="24"/>
          <w:szCs w:val="24"/>
        </w:rPr>
        <w:t>as fundamentações fo</w:t>
      </w:r>
      <w:r w:rsidR="002460A2">
        <w:rPr>
          <w:rFonts w:ascii="Times New Roman" w:hAnsi="Times New Roman"/>
          <w:sz w:val="24"/>
          <w:szCs w:val="24"/>
        </w:rPr>
        <w:t>i</w:t>
      </w:r>
      <w:r w:rsidR="007A01F8">
        <w:rPr>
          <w:rFonts w:ascii="Times New Roman" w:hAnsi="Times New Roman"/>
          <w:sz w:val="24"/>
          <w:szCs w:val="24"/>
        </w:rPr>
        <w:t xml:space="preserve"> embasad</w:t>
      </w:r>
      <w:r w:rsidR="002460A2">
        <w:rPr>
          <w:rFonts w:ascii="Times New Roman" w:hAnsi="Times New Roman"/>
          <w:sz w:val="24"/>
          <w:szCs w:val="24"/>
        </w:rPr>
        <w:t>o</w:t>
      </w:r>
      <w:r w:rsidR="007A01F8">
        <w:rPr>
          <w:rFonts w:ascii="Times New Roman" w:hAnsi="Times New Roman"/>
          <w:sz w:val="24"/>
          <w:szCs w:val="24"/>
        </w:rPr>
        <w:t xml:space="preserve"> </w:t>
      </w:r>
      <w:r w:rsidR="0072772C">
        <w:rPr>
          <w:rFonts w:ascii="Times New Roman" w:hAnsi="Times New Roman"/>
          <w:sz w:val="24"/>
          <w:szCs w:val="24"/>
        </w:rPr>
        <w:t xml:space="preserve">por pesquisa bibliográfica documental. </w:t>
      </w:r>
    </w:p>
    <w:p w:rsidR="00E8216E" w:rsidRDefault="002D7730" w:rsidP="00C73073">
      <w:pPr>
        <w:spacing w:line="240" w:lineRule="auto"/>
        <w:jc w:val="both"/>
        <w:rPr>
          <w:rFonts w:ascii="Times New Roman" w:hAnsi="Times New Roman"/>
          <w:sz w:val="24"/>
          <w:szCs w:val="24"/>
        </w:rPr>
      </w:pPr>
      <w:r>
        <w:rPr>
          <w:rFonts w:ascii="Times New Roman" w:hAnsi="Times New Roman"/>
          <w:b/>
          <w:sz w:val="24"/>
          <w:szCs w:val="24"/>
        </w:rPr>
        <w:t>PALAVRAS-CHAVE</w:t>
      </w:r>
      <w:r w:rsidR="00E8216E" w:rsidRPr="00C73073">
        <w:rPr>
          <w:rFonts w:ascii="Times New Roman" w:hAnsi="Times New Roman"/>
          <w:b/>
          <w:sz w:val="24"/>
          <w:szCs w:val="24"/>
        </w:rPr>
        <w:t xml:space="preserve">: </w:t>
      </w:r>
      <w:r w:rsidR="00937295">
        <w:rPr>
          <w:rFonts w:ascii="Times New Roman" w:hAnsi="Times New Roman"/>
          <w:sz w:val="24"/>
          <w:szCs w:val="24"/>
        </w:rPr>
        <w:t>D</w:t>
      </w:r>
      <w:r w:rsidR="00BE738F" w:rsidRPr="00C73073">
        <w:rPr>
          <w:rFonts w:ascii="Times New Roman" w:hAnsi="Times New Roman"/>
          <w:sz w:val="24"/>
          <w:szCs w:val="24"/>
        </w:rPr>
        <w:t xml:space="preserve">ignidade humana; </w:t>
      </w:r>
      <w:r w:rsidR="00937295">
        <w:rPr>
          <w:rFonts w:ascii="Times New Roman" w:hAnsi="Times New Roman"/>
          <w:sz w:val="24"/>
          <w:szCs w:val="24"/>
        </w:rPr>
        <w:t>Educação ambiental; L</w:t>
      </w:r>
      <w:r w:rsidR="00BE738F" w:rsidRPr="00C73073">
        <w:rPr>
          <w:rFonts w:ascii="Times New Roman" w:hAnsi="Times New Roman"/>
          <w:sz w:val="24"/>
          <w:szCs w:val="24"/>
        </w:rPr>
        <w:t xml:space="preserve">ixo eletrônico; </w:t>
      </w:r>
      <w:r w:rsidR="00937295">
        <w:rPr>
          <w:rFonts w:ascii="Times New Roman" w:hAnsi="Times New Roman"/>
          <w:sz w:val="24"/>
          <w:szCs w:val="24"/>
        </w:rPr>
        <w:t>Crime ambiental</w:t>
      </w:r>
      <w:r w:rsidR="00BE738F" w:rsidRPr="00C73073">
        <w:rPr>
          <w:rFonts w:ascii="Times New Roman" w:hAnsi="Times New Roman"/>
          <w:sz w:val="24"/>
          <w:szCs w:val="24"/>
        </w:rPr>
        <w:t xml:space="preserve">. </w:t>
      </w:r>
    </w:p>
    <w:p w:rsidR="00A20738" w:rsidRPr="00A20738" w:rsidRDefault="00A20738" w:rsidP="00C73073">
      <w:pPr>
        <w:spacing w:line="240" w:lineRule="auto"/>
        <w:jc w:val="both"/>
        <w:rPr>
          <w:rFonts w:ascii="Times New Roman" w:hAnsi="Times New Roman"/>
          <w:b/>
          <w:sz w:val="24"/>
          <w:szCs w:val="24"/>
        </w:rPr>
      </w:pPr>
      <w:r w:rsidRPr="00A20738">
        <w:rPr>
          <w:rFonts w:ascii="Times New Roman" w:hAnsi="Times New Roman"/>
          <w:b/>
          <w:sz w:val="24"/>
          <w:szCs w:val="24"/>
        </w:rPr>
        <w:t>EDUCATIONAL POLICY OF DISCHARGE OF ELECTRONIC WASTE AS A MEASURE OF COMBATING ENVIRONMENTAL CRIME</w:t>
      </w:r>
    </w:p>
    <w:p w:rsidR="00A20738" w:rsidRPr="00A20738" w:rsidRDefault="002D7730" w:rsidP="00C73073">
      <w:pPr>
        <w:spacing w:line="240" w:lineRule="auto"/>
        <w:jc w:val="both"/>
        <w:rPr>
          <w:rFonts w:ascii="Times New Roman" w:hAnsi="Times New Roman"/>
          <w:color w:val="FF0000"/>
          <w:sz w:val="24"/>
          <w:szCs w:val="24"/>
          <w:lang w:val="en-US"/>
        </w:rPr>
      </w:pPr>
      <w:r>
        <w:rPr>
          <w:rFonts w:ascii="Times New Roman" w:hAnsi="Times New Roman"/>
          <w:b/>
          <w:sz w:val="24"/>
          <w:szCs w:val="24"/>
          <w:lang w:val="en-US"/>
        </w:rPr>
        <w:t>ABSTRACT</w:t>
      </w:r>
      <w:r w:rsidR="00E8216E" w:rsidRPr="00D47D83">
        <w:rPr>
          <w:rFonts w:ascii="Times New Roman" w:hAnsi="Times New Roman"/>
          <w:b/>
          <w:sz w:val="24"/>
          <w:szCs w:val="24"/>
          <w:lang w:val="en-US"/>
        </w:rPr>
        <w:t xml:space="preserve">: </w:t>
      </w:r>
      <w:r w:rsidR="00A20738" w:rsidRPr="00A20738">
        <w:rPr>
          <w:rFonts w:ascii="Times New Roman" w:hAnsi="Times New Roman"/>
          <w:sz w:val="24"/>
          <w:szCs w:val="24"/>
          <w:lang w:val="en-US"/>
        </w:rPr>
        <w:t xml:space="preserve">The Brazilian Federal Constitution of 1988, in harmony with </w:t>
      </w:r>
      <w:r w:rsidR="00A20738">
        <w:rPr>
          <w:rFonts w:ascii="Times New Roman" w:hAnsi="Times New Roman"/>
          <w:sz w:val="24"/>
          <w:szCs w:val="24"/>
          <w:lang w:val="en-US"/>
        </w:rPr>
        <w:t xml:space="preserve">many </w:t>
      </w:r>
      <w:r w:rsidR="00A20738" w:rsidRPr="00A20738">
        <w:rPr>
          <w:rFonts w:ascii="Times New Roman" w:hAnsi="Times New Roman"/>
          <w:sz w:val="24"/>
          <w:szCs w:val="24"/>
          <w:lang w:val="en-US"/>
        </w:rPr>
        <w:t>international diplomas, enshrines the responsibility of the collectivity in the search for protection of the environment, providing for the involvement of the Public Power and society in the struggle</w:t>
      </w:r>
      <w:r w:rsidR="00A20738">
        <w:rPr>
          <w:rFonts w:ascii="Times New Roman" w:hAnsi="Times New Roman"/>
          <w:sz w:val="24"/>
          <w:szCs w:val="24"/>
          <w:lang w:val="en-US"/>
        </w:rPr>
        <w:t xml:space="preserve"> for environmental preservation. </w:t>
      </w:r>
      <w:r w:rsidR="00A20738" w:rsidRPr="00A20738">
        <w:rPr>
          <w:rFonts w:ascii="Times New Roman" w:hAnsi="Times New Roman"/>
          <w:sz w:val="24"/>
          <w:szCs w:val="24"/>
          <w:lang w:val="en-US"/>
        </w:rPr>
        <w:t xml:space="preserve">There are, however, several challenges for the practical applicability of these standards. </w:t>
      </w:r>
      <w:r w:rsidR="00A20738">
        <w:rPr>
          <w:rFonts w:ascii="Times New Roman" w:hAnsi="Times New Roman"/>
          <w:sz w:val="24"/>
          <w:szCs w:val="24"/>
          <w:lang w:val="en-US"/>
        </w:rPr>
        <w:t>T</w:t>
      </w:r>
      <w:r w:rsidR="00A20738" w:rsidRPr="00A20738">
        <w:rPr>
          <w:rFonts w:ascii="Times New Roman" w:hAnsi="Times New Roman"/>
          <w:sz w:val="24"/>
          <w:szCs w:val="24"/>
          <w:lang w:val="en-US"/>
        </w:rPr>
        <w:t>his study is</w:t>
      </w:r>
      <w:r w:rsidR="00A20738">
        <w:rPr>
          <w:rFonts w:ascii="Times New Roman" w:hAnsi="Times New Roman"/>
          <w:sz w:val="24"/>
          <w:szCs w:val="24"/>
          <w:lang w:val="en-US"/>
        </w:rPr>
        <w:t xml:space="preserve"> important</w:t>
      </w:r>
      <w:r w:rsidR="00A20738" w:rsidRPr="00A20738">
        <w:rPr>
          <w:rFonts w:ascii="Times New Roman" w:hAnsi="Times New Roman"/>
          <w:sz w:val="24"/>
          <w:szCs w:val="24"/>
          <w:lang w:val="en-US"/>
        </w:rPr>
        <w:t xml:space="preserve"> to discuss the need to consolidate public educational policies aimed at the correct disposal of electronic waste. This is a demand arising from present behavior in modern society, increasingly equipped with electro-electronic devices, whose incorrect disposal </w:t>
      </w:r>
      <w:r w:rsidR="00A20738">
        <w:rPr>
          <w:rFonts w:ascii="Times New Roman" w:hAnsi="Times New Roman"/>
          <w:sz w:val="24"/>
          <w:szCs w:val="24"/>
          <w:lang w:val="en-US"/>
        </w:rPr>
        <w:t>is</w:t>
      </w:r>
      <w:r w:rsidR="00A20738" w:rsidRPr="00A20738">
        <w:rPr>
          <w:rFonts w:ascii="Times New Roman" w:hAnsi="Times New Roman"/>
          <w:sz w:val="24"/>
          <w:szCs w:val="24"/>
          <w:lang w:val="en-US"/>
        </w:rPr>
        <w:t xml:space="preserve"> an environmental crime. The partial </w:t>
      </w:r>
      <w:proofErr w:type="gramStart"/>
      <w:r w:rsidR="00A20738" w:rsidRPr="00A20738">
        <w:rPr>
          <w:rFonts w:ascii="Times New Roman" w:hAnsi="Times New Roman"/>
          <w:sz w:val="24"/>
          <w:szCs w:val="24"/>
          <w:lang w:val="en-US"/>
        </w:rPr>
        <w:t>objectives,</w:t>
      </w:r>
      <w:proofErr w:type="gramEnd"/>
      <w:r w:rsidR="00A20738" w:rsidRPr="00A20738">
        <w:rPr>
          <w:rFonts w:ascii="Times New Roman" w:hAnsi="Times New Roman"/>
          <w:sz w:val="24"/>
          <w:szCs w:val="24"/>
          <w:lang w:val="en-US"/>
        </w:rPr>
        <w:t xml:space="preserve"> consist in the identification of factors that hinder people's access to ecologically correct electronic disposal, as well as proposing possible solutions to overcome these barriers. As a result of the extension and complexity of the theme, as well as the impossibility of exhausting it in this essay, the hypothetical-deductive method was adopted, and the cut of the foundations was based on a bibliographic documentary research.</w:t>
      </w:r>
    </w:p>
    <w:p w:rsidR="00E8216E" w:rsidRPr="00937295" w:rsidRDefault="002D7730" w:rsidP="00C73073">
      <w:pPr>
        <w:spacing w:line="240" w:lineRule="auto"/>
        <w:jc w:val="both"/>
        <w:rPr>
          <w:rFonts w:ascii="Times New Roman" w:hAnsi="Times New Roman"/>
          <w:sz w:val="24"/>
          <w:szCs w:val="24"/>
        </w:rPr>
      </w:pPr>
      <w:r w:rsidRPr="00937295">
        <w:rPr>
          <w:rFonts w:ascii="Times New Roman" w:hAnsi="Times New Roman"/>
          <w:b/>
          <w:sz w:val="24"/>
          <w:szCs w:val="24"/>
        </w:rPr>
        <w:t>KEYWORS</w:t>
      </w:r>
      <w:r w:rsidR="00E8216E" w:rsidRPr="00937295">
        <w:rPr>
          <w:rFonts w:ascii="Times New Roman" w:hAnsi="Times New Roman"/>
          <w:b/>
          <w:sz w:val="24"/>
          <w:szCs w:val="24"/>
        </w:rPr>
        <w:t>:</w:t>
      </w:r>
      <w:r w:rsidR="00F63525" w:rsidRPr="00937295">
        <w:rPr>
          <w:rFonts w:ascii="Times New Roman" w:hAnsi="Times New Roman"/>
          <w:sz w:val="24"/>
          <w:szCs w:val="24"/>
        </w:rPr>
        <w:t xml:space="preserve"> </w:t>
      </w:r>
      <w:proofErr w:type="spellStart"/>
      <w:r w:rsidR="00937295" w:rsidRPr="00937295">
        <w:rPr>
          <w:rFonts w:ascii="Times New Roman" w:hAnsi="Times New Roman"/>
          <w:sz w:val="24"/>
          <w:szCs w:val="24"/>
        </w:rPr>
        <w:t>H</w:t>
      </w:r>
      <w:r w:rsidR="00F63525" w:rsidRPr="00937295">
        <w:rPr>
          <w:rFonts w:ascii="Times New Roman" w:hAnsi="Times New Roman"/>
          <w:sz w:val="24"/>
          <w:szCs w:val="24"/>
        </w:rPr>
        <w:t>uman</w:t>
      </w:r>
      <w:proofErr w:type="spellEnd"/>
      <w:r w:rsidR="00F63525" w:rsidRPr="00937295">
        <w:rPr>
          <w:rFonts w:ascii="Times New Roman" w:hAnsi="Times New Roman"/>
          <w:sz w:val="24"/>
          <w:szCs w:val="24"/>
        </w:rPr>
        <w:t xml:space="preserve"> </w:t>
      </w:r>
      <w:proofErr w:type="spellStart"/>
      <w:r w:rsidR="00F63525" w:rsidRPr="00937295">
        <w:rPr>
          <w:rFonts w:ascii="Times New Roman" w:hAnsi="Times New Roman"/>
          <w:sz w:val="24"/>
          <w:szCs w:val="24"/>
        </w:rPr>
        <w:t>dignity</w:t>
      </w:r>
      <w:proofErr w:type="spellEnd"/>
      <w:r w:rsidR="00F63525" w:rsidRPr="00937295">
        <w:rPr>
          <w:rFonts w:ascii="Times New Roman" w:hAnsi="Times New Roman"/>
          <w:sz w:val="24"/>
          <w:szCs w:val="24"/>
        </w:rPr>
        <w:t>;</w:t>
      </w:r>
      <w:r w:rsidR="00937295" w:rsidRPr="00937295">
        <w:rPr>
          <w:rFonts w:ascii="Times New Roman" w:hAnsi="Times New Roman"/>
          <w:sz w:val="24"/>
          <w:szCs w:val="24"/>
          <w:shd w:val="clear" w:color="auto" w:fill="FFFFFF"/>
        </w:rPr>
        <w:t xml:space="preserve"> </w:t>
      </w:r>
      <w:proofErr w:type="spellStart"/>
      <w:r w:rsidR="00937295" w:rsidRPr="00937295">
        <w:rPr>
          <w:rFonts w:ascii="Times New Roman" w:hAnsi="Times New Roman"/>
          <w:sz w:val="24"/>
          <w:szCs w:val="24"/>
          <w:shd w:val="clear" w:color="auto" w:fill="FFFFFF"/>
        </w:rPr>
        <w:t>Environmental</w:t>
      </w:r>
      <w:proofErr w:type="spellEnd"/>
      <w:r w:rsidR="00937295" w:rsidRPr="00937295">
        <w:rPr>
          <w:rStyle w:val="apple-converted-space"/>
          <w:rFonts w:ascii="Times New Roman" w:hAnsi="Times New Roman"/>
          <w:sz w:val="24"/>
          <w:szCs w:val="24"/>
          <w:shd w:val="clear" w:color="auto" w:fill="FFFFFF"/>
        </w:rPr>
        <w:t> </w:t>
      </w:r>
      <w:proofErr w:type="spellStart"/>
      <w:r w:rsidR="00937295" w:rsidRPr="00937295">
        <w:rPr>
          <w:rStyle w:val="apple-converted-space"/>
          <w:rFonts w:ascii="Times New Roman" w:hAnsi="Times New Roman"/>
          <w:sz w:val="24"/>
          <w:szCs w:val="24"/>
          <w:shd w:val="clear" w:color="auto" w:fill="FFFFFF"/>
        </w:rPr>
        <w:t>education</w:t>
      </w:r>
      <w:proofErr w:type="spellEnd"/>
      <w:r w:rsidR="00937295" w:rsidRPr="00937295">
        <w:rPr>
          <w:rStyle w:val="apple-converted-space"/>
          <w:rFonts w:ascii="Times New Roman" w:hAnsi="Times New Roman"/>
          <w:sz w:val="24"/>
          <w:szCs w:val="24"/>
          <w:shd w:val="clear" w:color="auto" w:fill="FFFFFF"/>
        </w:rPr>
        <w:t>;</w:t>
      </w:r>
      <w:r w:rsidR="00937295" w:rsidRPr="00937295">
        <w:rPr>
          <w:rFonts w:ascii="Times New Roman" w:hAnsi="Times New Roman"/>
          <w:sz w:val="24"/>
          <w:szCs w:val="24"/>
        </w:rPr>
        <w:t xml:space="preserve"> </w:t>
      </w:r>
      <w:proofErr w:type="spellStart"/>
      <w:r w:rsidR="00937295" w:rsidRPr="00937295">
        <w:rPr>
          <w:rFonts w:ascii="Times New Roman" w:hAnsi="Times New Roman"/>
          <w:sz w:val="24"/>
          <w:szCs w:val="24"/>
        </w:rPr>
        <w:t>Eletronic</w:t>
      </w:r>
      <w:proofErr w:type="spellEnd"/>
      <w:r w:rsidR="00937295" w:rsidRPr="00937295">
        <w:rPr>
          <w:rFonts w:ascii="Times New Roman" w:hAnsi="Times New Roman"/>
          <w:sz w:val="24"/>
          <w:szCs w:val="24"/>
        </w:rPr>
        <w:t xml:space="preserve"> </w:t>
      </w:r>
      <w:proofErr w:type="spellStart"/>
      <w:r w:rsidR="00937295" w:rsidRPr="00937295">
        <w:rPr>
          <w:rFonts w:ascii="Times New Roman" w:hAnsi="Times New Roman"/>
          <w:sz w:val="24"/>
          <w:szCs w:val="24"/>
        </w:rPr>
        <w:t>residue</w:t>
      </w:r>
      <w:proofErr w:type="spellEnd"/>
      <w:r w:rsidR="00937295" w:rsidRPr="00937295">
        <w:rPr>
          <w:rFonts w:ascii="Times New Roman" w:hAnsi="Times New Roman"/>
          <w:sz w:val="24"/>
          <w:szCs w:val="24"/>
        </w:rPr>
        <w:t xml:space="preserve">; </w:t>
      </w:r>
      <w:proofErr w:type="spellStart"/>
      <w:proofErr w:type="gramStart"/>
      <w:r w:rsidR="00937295" w:rsidRPr="00937295">
        <w:rPr>
          <w:rFonts w:ascii="Times New Roman" w:hAnsi="Times New Roman"/>
          <w:sz w:val="24"/>
          <w:szCs w:val="24"/>
        </w:rPr>
        <w:t>E</w:t>
      </w:r>
      <w:r w:rsidR="00F63525" w:rsidRPr="00937295">
        <w:rPr>
          <w:rFonts w:ascii="Times New Roman" w:hAnsi="Times New Roman"/>
          <w:sz w:val="24"/>
          <w:szCs w:val="24"/>
        </w:rPr>
        <w:t>nvironmental</w:t>
      </w:r>
      <w:proofErr w:type="spellEnd"/>
      <w:proofErr w:type="gramEnd"/>
      <w:r w:rsidR="00F63525" w:rsidRPr="00937295">
        <w:rPr>
          <w:rFonts w:ascii="Times New Roman" w:hAnsi="Times New Roman"/>
          <w:sz w:val="24"/>
          <w:szCs w:val="24"/>
        </w:rPr>
        <w:t xml:space="preserve"> </w:t>
      </w:r>
      <w:proofErr w:type="gramStart"/>
      <w:r w:rsidR="00F63525" w:rsidRPr="00937295">
        <w:rPr>
          <w:rFonts w:ascii="Times New Roman" w:hAnsi="Times New Roman"/>
          <w:sz w:val="24"/>
          <w:szCs w:val="24"/>
        </w:rPr>
        <w:t>crime</w:t>
      </w:r>
      <w:proofErr w:type="gramEnd"/>
      <w:r w:rsidR="00F63525" w:rsidRPr="00937295">
        <w:rPr>
          <w:rFonts w:ascii="Times New Roman" w:hAnsi="Times New Roman"/>
          <w:sz w:val="24"/>
          <w:szCs w:val="24"/>
        </w:rPr>
        <w:t>.</w:t>
      </w:r>
    </w:p>
    <w:p w:rsidR="00A20738" w:rsidRPr="005532D9" w:rsidRDefault="005532D9" w:rsidP="00C73073">
      <w:pPr>
        <w:spacing w:line="240" w:lineRule="auto"/>
        <w:jc w:val="both"/>
        <w:rPr>
          <w:rFonts w:ascii="Times New Roman" w:hAnsi="Times New Roman"/>
          <w:b/>
          <w:sz w:val="24"/>
          <w:szCs w:val="24"/>
        </w:rPr>
      </w:pPr>
      <w:r w:rsidRPr="005532D9">
        <w:rPr>
          <w:rFonts w:ascii="Times New Roman" w:hAnsi="Times New Roman"/>
          <w:b/>
          <w:sz w:val="24"/>
          <w:szCs w:val="24"/>
        </w:rPr>
        <w:t>POLÍTICA EDUCATIVA DE ELIMINACIÓN DE RESIDUOS ELECTRÓNICOS E LA CONTENCIÓN AL CRIMEN AMBIENTAL</w:t>
      </w:r>
    </w:p>
    <w:p w:rsidR="005532D9" w:rsidRPr="005532D9" w:rsidRDefault="002D7730" w:rsidP="00C73073">
      <w:pPr>
        <w:spacing w:line="240" w:lineRule="auto"/>
        <w:jc w:val="both"/>
        <w:rPr>
          <w:rFonts w:ascii="Times New Roman" w:hAnsi="Times New Roman"/>
          <w:color w:val="FF0000"/>
          <w:sz w:val="24"/>
          <w:szCs w:val="24"/>
        </w:rPr>
      </w:pPr>
      <w:r>
        <w:rPr>
          <w:rFonts w:ascii="Times New Roman" w:hAnsi="Times New Roman"/>
          <w:b/>
          <w:sz w:val="24"/>
          <w:szCs w:val="24"/>
        </w:rPr>
        <w:lastRenderedPageBreak/>
        <w:t>RESUMEN</w:t>
      </w:r>
      <w:r w:rsidR="0081463D" w:rsidRPr="00C73073">
        <w:rPr>
          <w:rFonts w:ascii="Times New Roman" w:hAnsi="Times New Roman"/>
          <w:b/>
          <w:sz w:val="24"/>
          <w:szCs w:val="24"/>
        </w:rPr>
        <w:t xml:space="preserve">: </w:t>
      </w:r>
      <w:r w:rsidR="005532D9" w:rsidRPr="005532D9">
        <w:rPr>
          <w:rFonts w:ascii="Times New Roman" w:hAnsi="Times New Roman"/>
          <w:sz w:val="24"/>
          <w:szCs w:val="24"/>
        </w:rPr>
        <w:t xml:space="preserve">La </w:t>
      </w:r>
      <w:proofErr w:type="spellStart"/>
      <w:r w:rsidR="005532D9" w:rsidRPr="005532D9">
        <w:rPr>
          <w:rFonts w:ascii="Times New Roman" w:hAnsi="Times New Roman"/>
          <w:sz w:val="24"/>
          <w:szCs w:val="24"/>
        </w:rPr>
        <w:t>Constitución</w:t>
      </w:r>
      <w:proofErr w:type="spellEnd"/>
      <w:r w:rsidR="005532D9" w:rsidRPr="005532D9">
        <w:rPr>
          <w:rFonts w:ascii="Times New Roman" w:hAnsi="Times New Roman"/>
          <w:sz w:val="24"/>
          <w:szCs w:val="24"/>
        </w:rPr>
        <w:t xml:space="preserve"> Federal de Brasil de 1988, </w:t>
      </w:r>
      <w:proofErr w:type="spellStart"/>
      <w:r w:rsidR="005532D9" w:rsidRPr="005532D9">
        <w:rPr>
          <w:rFonts w:ascii="Times New Roman" w:hAnsi="Times New Roman"/>
          <w:sz w:val="24"/>
          <w:szCs w:val="24"/>
        </w:rPr>
        <w:t>en</w:t>
      </w:r>
      <w:proofErr w:type="spellEnd"/>
      <w:r w:rsidR="005532D9" w:rsidRPr="005532D9">
        <w:rPr>
          <w:rFonts w:ascii="Times New Roman" w:hAnsi="Times New Roman"/>
          <w:sz w:val="24"/>
          <w:szCs w:val="24"/>
        </w:rPr>
        <w:t xml:space="preserve"> línea </w:t>
      </w:r>
      <w:proofErr w:type="spellStart"/>
      <w:r w:rsidR="005532D9" w:rsidRPr="005532D9">
        <w:rPr>
          <w:rFonts w:ascii="Times New Roman" w:hAnsi="Times New Roman"/>
          <w:sz w:val="24"/>
          <w:szCs w:val="24"/>
        </w:rPr>
        <w:t>con</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varios</w:t>
      </w:r>
      <w:proofErr w:type="spellEnd"/>
      <w:r w:rsidR="005532D9" w:rsidRPr="005532D9">
        <w:rPr>
          <w:rFonts w:ascii="Times New Roman" w:hAnsi="Times New Roman"/>
          <w:sz w:val="24"/>
          <w:szCs w:val="24"/>
        </w:rPr>
        <w:t xml:space="preserve"> títulos </w:t>
      </w:r>
      <w:proofErr w:type="spellStart"/>
      <w:r w:rsidR="005532D9" w:rsidRPr="005532D9">
        <w:rPr>
          <w:rFonts w:ascii="Times New Roman" w:hAnsi="Times New Roman"/>
          <w:sz w:val="24"/>
          <w:szCs w:val="24"/>
        </w:rPr>
        <w:t>internacionales</w:t>
      </w:r>
      <w:proofErr w:type="spellEnd"/>
      <w:r w:rsidR="005532D9" w:rsidRPr="005532D9">
        <w:rPr>
          <w:rFonts w:ascii="Times New Roman" w:hAnsi="Times New Roman"/>
          <w:sz w:val="24"/>
          <w:szCs w:val="24"/>
        </w:rPr>
        <w:t xml:space="preserve">, consagra </w:t>
      </w:r>
      <w:proofErr w:type="spellStart"/>
      <w:proofErr w:type="gramStart"/>
      <w:r w:rsidR="005532D9" w:rsidRPr="005532D9">
        <w:rPr>
          <w:rFonts w:ascii="Times New Roman" w:hAnsi="Times New Roman"/>
          <w:sz w:val="24"/>
          <w:szCs w:val="24"/>
        </w:rPr>
        <w:t>la</w:t>
      </w:r>
      <w:proofErr w:type="spellEnd"/>
      <w:proofErr w:type="gram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responsabilidad</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colectiva</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en</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la</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búsqueda</w:t>
      </w:r>
      <w:proofErr w:type="spellEnd"/>
      <w:r w:rsidR="005532D9" w:rsidRPr="005532D9">
        <w:rPr>
          <w:rFonts w:ascii="Times New Roman" w:hAnsi="Times New Roman"/>
          <w:sz w:val="24"/>
          <w:szCs w:val="24"/>
        </w:rPr>
        <w:t xml:space="preserve"> de </w:t>
      </w:r>
      <w:proofErr w:type="spellStart"/>
      <w:r w:rsidR="005532D9" w:rsidRPr="005532D9">
        <w:rPr>
          <w:rFonts w:ascii="Times New Roman" w:hAnsi="Times New Roman"/>
          <w:sz w:val="24"/>
          <w:szCs w:val="24"/>
        </w:rPr>
        <w:t>la</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protección</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del</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medio</w:t>
      </w:r>
      <w:proofErr w:type="spellEnd"/>
      <w:r w:rsidR="005532D9" w:rsidRPr="005532D9">
        <w:rPr>
          <w:rFonts w:ascii="Times New Roman" w:hAnsi="Times New Roman"/>
          <w:sz w:val="24"/>
          <w:szCs w:val="24"/>
        </w:rPr>
        <w:t xml:space="preserve"> ambiente, proporcionando tanto para </w:t>
      </w:r>
      <w:proofErr w:type="spellStart"/>
      <w:r w:rsidR="005532D9" w:rsidRPr="005532D9">
        <w:rPr>
          <w:rFonts w:ascii="Times New Roman" w:hAnsi="Times New Roman"/>
          <w:sz w:val="24"/>
          <w:szCs w:val="24"/>
        </w:rPr>
        <w:t>la</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participación</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del</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gobierno</w:t>
      </w:r>
      <w:proofErr w:type="spellEnd"/>
      <w:r w:rsidR="005532D9" w:rsidRPr="005532D9">
        <w:rPr>
          <w:rFonts w:ascii="Times New Roman" w:hAnsi="Times New Roman"/>
          <w:sz w:val="24"/>
          <w:szCs w:val="24"/>
        </w:rPr>
        <w:t xml:space="preserve"> y de </w:t>
      </w:r>
      <w:proofErr w:type="spellStart"/>
      <w:r w:rsidR="005532D9" w:rsidRPr="005532D9">
        <w:rPr>
          <w:rFonts w:ascii="Times New Roman" w:hAnsi="Times New Roman"/>
          <w:sz w:val="24"/>
          <w:szCs w:val="24"/>
        </w:rPr>
        <w:t>la</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sociedad</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en</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la</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lucha</w:t>
      </w:r>
      <w:proofErr w:type="spellEnd"/>
      <w:r w:rsidR="005532D9" w:rsidRPr="005532D9">
        <w:rPr>
          <w:rFonts w:ascii="Times New Roman" w:hAnsi="Times New Roman"/>
          <w:sz w:val="24"/>
          <w:szCs w:val="24"/>
        </w:rPr>
        <w:t xml:space="preserve"> por </w:t>
      </w:r>
      <w:proofErr w:type="spellStart"/>
      <w:r w:rsidR="005532D9" w:rsidRPr="005532D9">
        <w:rPr>
          <w:rFonts w:ascii="Times New Roman" w:hAnsi="Times New Roman"/>
          <w:sz w:val="24"/>
          <w:szCs w:val="24"/>
        </w:rPr>
        <w:t>la</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protección</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del</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medio</w:t>
      </w:r>
      <w:proofErr w:type="spellEnd"/>
      <w:r w:rsidR="005532D9" w:rsidRPr="005532D9">
        <w:rPr>
          <w:rFonts w:ascii="Times New Roman" w:hAnsi="Times New Roman"/>
          <w:sz w:val="24"/>
          <w:szCs w:val="24"/>
        </w:rPr>
        <w:t xml:space="preserve"> ambiente y para </w:t>
      </w:r>
      <w:proofErr w:type="spellStart"/>
      <w:r w:rsidR="005532D9" w:rsidRPr="005532D9">
        <w:rPr>
          <w:rFonts w:ascii="Times New Roman" w:hAnsi="Times New Roman"/>
          <w:sz w:val="24"/>
          <w:szCs w:val="24"/>
        </w:rPr>
        <w:t>la</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protección</w:t>
      </w:r>
      <w:proofErr w:type="spellEnd"/>
      <w:r w:rsidR="005532D9" w:rsidRPr="005532D9">
        <w:rPr>
          <w:rFonts w:ascii="Times New Roman" w:hAnsi="Times New Roman"/>
          <w:sz w:val="24"/>
          <w:szCs w:val="24"/>
        </w:rPr>
        <w:t xml:space="preserve"> de </w:t>
      </w:r>
      <w:proofErr w:type="spellStart"/>
      <w:r w:rsidR="005532D9" w:rsidRPr="005532D9">
        <w:rPr>
          <w:rFonts w:ascii="Times New Roman" w:hAnsi="Times New Roman"/>
          <w:sz w:val="24"/>
          <w:szCs w:val="24"/>
        </w:rPr>
        <w:t>los</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derechos</w:t>
      </w:r>
      <w:proofErr w:type="spellEnd"/>
      <w:r w:rsidR="005532D9" w:rsidRPr="005532D9">
        <w:rPr>
          <w:rFonts w:ascii="Times New Roman" w:hAnsi="Times New Roman"/>
          <w:sz w:val="24"/>
          <w:szCs w:val="24"/>
        </w:rPr>
        <w:t xml:space="preserve"> difusos y </w:t>
      </w:r>
      <w:proofErr w:type="spellStart"/>
      <w:r w:rsidR="005532D9" w:rsidRPr="005532D9">
        <w:rPr>
          <w:rFonts w:ascii="Times New Roman" w:hAnsi="Times New Roman"/>
          <w:sz w:val="24"/>
          <w:szCs w:val="24"/>
        </w:rPr>
        <w:t>colectivos</w:t>
      </w:r>
      <w:proofErr w:type="spellEnd"/>
      <w:r w:rsidR="005532D9" w:rsidRPr="005532D9">
        <w:rPr>
          <w:rFonts w:ascii="Times New Roman" w:hAnsi="Times New Roman"/>
          <w:sz w:val="24"/>
          <w:szCs w:val="24"/>
        </w:rPr>
        <w:t xml:space="preserve"> de </w:t>
      </w:r>
      <w:proofErr w:type="spellStart"/>
      <w:r w:rsidR="005532D9" w:rsidRPr="005532D9">
        <w:rPr>
          <w:rFonts w:ascii="Times New Roman" w:hAnsi="Times New Roman"/>
          <w:sz w:val="24"/>
          <w:szCs w:val="24"/>
        </w:rPr>
        <w:t>las</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generaciones</w:t>
      </w:r>
      <w:proofErr w:type="spellEnd"/>
      <w:r w:rsidR="005532D9" w:rsidRPr="005532D9">
        <w:rPr>
          <w:rFonts w:ascii="Times New Roman" w:hAnsi="Times New Roman"/>
          <w:sz w:val="24"/>
          <w:szCs w:val="24"/>
        </w:rPr>
        <w:t xml:space="preserve"> presentes y futuras. </w:t>
      </w:r>
      <w:proofErr w:type="spellStart"/>
      <w:r w:rsidR="005532D9" w:rsidRPr="005532D9">
        <w:rPr>
          <w:rFonts w:ascii="Times New Roman" w:hAnsi="Times New Roman"/>
          <w:sz w:val="24"/>
          <w:szCs w:val="24"/>
        </w:rPr>
        <w:t>Sin</w:t>
      </w:r>
      <w:proofErr w:type="spellEnd"/>
      <w:r w:rsidR="005532D9" w:rsidRPr="005532D9">
        <w:rPr>
          <w:rFonts w:ascii="Times New Roman" w:hAnsi="Times New Roman"/>
          <w:sz w:val="24"/>
          <w:szCs w:val="24"/>
        </w:rPr>
        <w:t xml:space="preserve"> embargo, </w:t>
      </w:r>
      <w:proofErr w:type="spellStart"/>
      <w:r w:rsidR="005532D9" w:rsidRPr="005532D9">
        <w:rPr>
          <w:rFonts w:ascii="Times New Roman" w:hAnsi="Times New Roman"/>
          <w:sz w:val="24"/>
          <w:szCs w:val="24"/>
        </w:rPr>
        <w:t>hay</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varios</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desafíos</w:t>
      </w:r>
      <w:proofErr w:type="spellEnd"/>
      <w:r w:rsidR="005532D9" w:rsidRPr="005532D9">
        <w:rPr>
          <w:rFonts w:ascii="Times New Roman" w:hAnsi="Times New Roman"/>
          <w:sz w:val="24"/>
          <w:szCs w:val="24"/>
        </w:rPr>
        <w:t xml:space="preserve"> para </w:t>
      </w:r>
      <w:proofErr w:type="spellStart"/>
      <w:proofErr w:type="gramStart"/>
      <w:r w:rsidR="005532D9" w:rsidRPr="005532D9">
        <w:rPr>
          <w:rFonts w:ascii="Times New Roman" w:hAnsi="Times New Roman"/>
          <w:sz w:val="24"/>
          <w:szCs w:val="24"/>
        </w:rPr>
        <w:t>la</w:t>
      </w:r>
      <w:proofErr w:type="spellEnd"/>
      <w:proofErr w:type="gram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aplicación</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práctica</w:t>
      </w:r>
      <w:proofErr w:type="spellEnd"/>
      <w:r w:rsidR="005532D9" w:rsidRPr="005532D9">
        <w:rPr>
          <w:rFonts w:ascii="Times New Roman" w:hAnsi="Times New Roman"/>
          <w:sz w:val="24"/>
          <w:szCs w:val="24"/>
        </w:rPr>
        <w:t xml:space="preserve"> de estas normas. Este </w:t>
      </w:r>
      <w:proofErr w:type="spellStart"/>
      <w:r w:rsidR="005532D9" w:rsidRPr="005532D9">
        <w:rPr>
          <w:rFonts w:ascii="Times New Roman" w:hAnsi="Times New Roman"/>
          <w:sz w:val="24"/>
          <w:szCs w:val="24"/>
        </w:rPr>
        <w:t>estudio</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tiene</w:t>
      </w:r>
      <w:proofErr w:type="spellEnd"/>
      <w:r w:rsidR="005532D9" w:rsidRPr="005532D9">
        <w:rPr>
          <w:rFonts w:ascii="Times New Roman" w:hAnsi="Times New Roman"/>
          <w:sz w:val="24"/>
          <w:szCs w:val="24"/>
        </w:rPr>
        <w:t xml:space="preserve"> como objetivo discutir </w:t>
      </w:r>
      <w:proofErr w:type="spellStart"/>
      <w:proofErr w:type="gramStart"/>
      <w:r w:rsidR="005532D9" w:rsidRPr="005532D9">
        <w:rPr>
          <w:rFonts w:ascii="Times New Roman" w:hAnsi="Times New Roman"/>
          <w:sz w:val="24"/>
          <w:szCs w:val="24"/>
        </w:rPr>
        <w:t>la</w:t>
      </w:r>
      <w:proofErr w:type="spellEnd"/>
      <w:proofErr w:type="gram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necesidad</w:t>
      </w:r>
      <w:proofErr w:type="spellEnd"/>
      <w:r w:rsidR="005532D9" w:rsidRPr="005532D9">
        <w:rPr>
          <w:rFonts w:ascii="Times New Roman" w:hAnsi="Times New Roman"/>
          <w:sz w:val="24"/>
          <w:szCs w:val="24"/>
        </w:rPr>
        <w:t xml:space="preserve"> de una </w:t>
      </w:r>
      <w:proofErr w:type="spellStart"/>
      <w:r w:rsidR="005532D9" w:rsidRPr="005532D9">
        <w:rPr>
          <w:rFonts w:ascii="Times New Roman" w:hAnsi="Times New Roman"/>
          <w:sz w:val="24"/>
          <w:szCs w:val="24"/>
        </w:rPr>
        <w:t>consolidación</w:t>
      </w:r>
      <w:proofErr w:type="spellEnd"/>
      <w:r w:rsidR="005532D9" w:rsidRPr="005532D9">
        <w:rPr>
          <w:rFonts w:ascii="Times New Roman" w:hAnsi="Times New Roman"/>
          <w:sz w:val="24"/>
          <w:szCs w:val="24"/>
        </w:rPr>
        <w:t xml:space="preserve"> de </w:t>
      </w:r>
      <w:proofErr w:type="spellStart"/>
      <w:r w:rsidR="005532D9" w:rsidRPr="005532D9">
        <w:rPr>
          <w:rFonts w:ascii="Times New Roman" w:hAnsi="Times New Roman"/>
          <w:sz w:val="24"/>
          <w:szCs w:val="24"/>
        </w:rPr>
        <w:t>las</w:t>
      </w:r>
      <w:proofErr w:type="spellEnd"/>
      <w:r w:rsidR="005532D9" w:rsidRPr="005532D9">
        <w:rPr>
          <w:rFonts w:ascii="Times New Roman" w:hAnsi="Times New Roman"/>
          <w:sz w:val="24"/>
          <w:szCs w:val="24"/>
        </w:rPr>
        <w:t xml:space="preserve"> políticas públicas de </w:t>
      </w:r>
      <w:proofErr w:type="spellStart"/>
      <w:r w:rsidR="005532D9" w:rsidRPr="005532D9">
        <w:rPr>
          <w:rFonts w:ascii="Times New Roman" w:hAnsi="Times New Roman"/>
          <w:sz w:val="24"/>
          <w:szCs w:val="24"/>
        </w:rPr>
        <w:t>educación</w:t>
      </w:r>
      <w:proofErr w:type="spellEnd"/>
      <w:r w:rsidR="005532D9" w:rsidRPr="005532D9">
        <w:rPr>
          <w:rFonts w:ascii="Times New Roman" w:hAnsi="Times New Roman"/>
          <w:sz w:val="24"/>
          <w:szCs w:val="24"/>
        </w:rPr>
        <w:t xml:space="preserve"> para </w:t>
      </w:r>
      <w:proofErr w:type="spellStart"/>
      <w:r w:rsidR="005532D9" w:rsidRPr="005532D9">
        <w:rPr>
          <w:rFonts w:ascii="Times New Roman" w:hAnsi="Times New Roman"/>
          <w:sz w:val="24"/>
          <w:szCs w:val="24"/>
        </w:rPr>
        <w:t>la</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eliminación</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adecuada</w:t>
      </w:r>
      <w:proofErr w:type="spellEnd"/>
      <w:r w:rsidR="005532D9" w:rsidRPr="005532D9">
        <w:rPr>
          <w:rFonts w:ascii="Times New Roman" w:hAnsi="Times New Roman"/>
          <w:sz w:val="24"/>
          <w:szCs w:val="24"/>
        </w:rPr>
        <w:t xml:space="preserve"> de </w:t>
      </w:r>
      <w:proofErr w:type="spellStart"/>
      <w:r w:rsidR="005532D9" w:rsidRPr="005532D9">
        <w:rPr>
          <w:rFonts w:ascii="Times New Roman" w:hAnsi="Times New Roman"/>
          <w:sz w:val="24"/>
          <w:szCs w:val="24"/>
        </w:rPr>
        <w:t>los</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residuos</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electrónicos</w:t>
      </w:r>
      <w:proofErr w:type="spellEnd"/>
      <w:r w:rsidR="005532D9" w:rsidRPr="005532D9">
        <w:rPr>
          <w:rFonts w:ascii="Times New Roman" w:hAnsi="Times New Roman"/>
          <w:sz w:val="24"/>
          <w:szCs w:val="24"/>
        </w:rPr>
        <w:t xml:space="preserve">. Se trata de una demanda por parte de este </w:t>
      </w:r>
      <w:proofErr w:type="spellStart"/>
      <w:r w:rsidR="005532D9" w:rsidRPr="005532D9">
        <w:rPr>
          <w:rFonts w:ascii="Times New Roman" w:hAnsi="Times New Roman"/>
          <w:sz w:val="24"/>
          <w:szCs w:val="24"/>
        </w:rPr>
        <w:t>comportamiento</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en</w:t>
      </w:r>
      <w:proofErr w:type="spellEnd"/>
      <w:r w:rsidR="005532D9" w:rsidRPr="005532D9">
        <w:rPr>
          <w:rFonts w:ascii="Times New Roman" w:hAnsi="Times New Roman"/>
          <w:sz w:val="24"/>
          <w:szCs w:val="24"/>
        </w:rPr>
        <w:t xml:space="preserve"> </w:t>
      </w:r>
      <w:proofErr w:type="spellStart"/>
      <w:proofErr w:type="gramStart"/>
      <w:r w:rsidR="005532D9" w:rsidRPr="005532D9">
        <w:rPr>
          <w:rFonts w:ascii="Times New Roman" w:hAnsi="Times New Roman"/>
          <w:sz w:val="24"/>
          <w:szCs w:val="24"/>
        </w:rPr>
        <w:t>la</w:t>
      </w:r>
      <w:proofErr w:type="spellEnd"/>
      <w:proofErr w:type="gram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sociedad</w:t>
      </w:r>
      <w:proofErr w:type="spellEnd"/>
      <w:r w:rsidR="005532D9" w:rsidRPr="005532D9">
        <w:rPr>
          <w:rFonts w:ascii="Times New Roman" w:hAnsi="Times New Roman"/>
          <w:sz w:val="24"/>
          <w:szCs w:val="24"/>
        </w:rPr>
        <w:t xml:space="preserve"> moderna, cada vez </w:t>
      </w:r>
      <w:proofErr w:type="spellStart"/>
      <w:r w:rsidR="005532D9" w:rsidRPr="005532D9">
        <w:rPr>
          <w:rFonts w:ascii="Times New Roman" w:hAnsi="Times New Roman"/>
          <w:sz w:val="24"/>
          <w:szCs w:val="24"/>
        </w:rPr>
        <w:t>dotarse</w:t>
      </w:r>
      <w:proofErr w:type="spellEnd"/>
      <w:r w:rsidR="005532D9" w:rsidRPr="005532D9">
        <w:rPr>
          <w:rFonts w:ascii="Times New Roman" w:hAnsi="Times New Roman"/>
          <w:sz w:val="24"/>
          <w:szCs w:val="24"/>
        </w:rPr>
        <w:t xml:space="preserve"> de dispositivos </w:t>
      </w:r>
      <w:proofErr w:type="spellStart"/>
      <w:r w:rsidR="005532D9" w:rsidRPr="005532D9">
        <w:rPr>
          <w:rFonts w:ascii="Times New Roman" w:hAnsi="Times New Roman"/>
          <w:sz w:val="24"/>
          <w:szCs w:val="24"/>
        </w:rPr>
        <w:t>electrónicos</w:t>
      </w:r>
      <w:proofErr w:type="spellEnd"/>
      <w:r w:rsidR="005532D9" w:rsidRPr="005532D9">
        <w:rPr>
          <w:rFonts w:ascii="Times New Roman" w:hAnsi="Times New Roman"/>
          <w:sz w:val="24"/>
          <w:szCs w:val="24"/>
        </w:rPr>
        <w:t xml:space="preserve"> (que se </w:t>
      </w:r>
      <w:proofErr w:type="spellStart"/>
      <w:r w:rsidR="005532D9" w:rsidRPr="005532D9">
        <w:rPr>
          <w:rFonts w:ascii="Times New Roman" w:hAnsi="Times New Roman"/>
          <w:sz w:val="24"/>
          <w:szCs w:val="24"/>
        </w:rPr>
        <w:t>creían</w:t>
      </w:r>
      <w:proofErr w:type="spellEnd"/>
      <w:r w:rsidR="005532D9" w:rsidRPr="005532D9">
        <w:rPr>
          <w:rFonts w:ascii="Times New Roman" w:hAnsi="Times New Roman"/>
          <w:sz w:val="24"/>
          <w:szCs w:val="24"/>
        </w:rPr>
        <w:t xml:space="preserve"> superadas </w:t>
      </w:r>
      <w:proofErr w:type="spellStart"/>
      <w:r w:rsidR="005532D9" w:rsidRPr="005532D9">
        <w:rPr>
          <w:rFonts w:ascii="Times New Roman" w:hAnsi="Times New Roman"/>
          <w:sz w:val="24"/>
          <w:szCs w:val="24"/>
        </w:rPr>
        <w:t>con</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gran</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velocidad</w:t>
      </w:r>
      <w:proofErr w:type="spellEnd"/>
      <w:r w:rsidR="005532D9" w:rsidRPr="005532D9">
        <w:rPr>
          <w:rFonts w:ascii="Times New Roman" w:hAnsi="Times New Roman"/>
          <w:sz w:val="24"/>
          <w:szCs w:val="24"/>
        </w:rPr>
        <w:t xml:space="preserve"> y esta </w:t>
      </w:r>
      <w:proofErr w:type="spellStart"/>
      <w:r w:rsidR="005532D9" w:rsidRPr="005532D9">
        <w:rPr>
          <w:rFonts w:ascii="Times New Roman" w:hAnsi="Times New Roman"/>
          <w:sz w:val="24"/>
          <w:szCs w:val="24"/>
        </w:rPr>
        <w:t>es</w:t>
      </w:r>
      <w:proofErr w:type="spellEnd"/>
      <w:r w:rsidR="005532D9" w:rsidRPr="005532D9">
        <w:rPr>
          <w:rFonts w:ascii="Times New Roman" w:hAnsi="Times New Roman"/>
          <w:sz w:val="24"/>
          <w:szCs w:val="24"/>
        </w:rPr>
        <w:t xml:space="preserve"> una de </w:t>
      </w:r>
      <w:proofErr w:type="spellStart"/>
      <w:r w:rsidR="005532D9" w:rsidRPr="005532D9">
        <w:rPr>
          <w:rFonts w:ascii="Times New Roman" w:hAnsi="Times New Roman"/>
          <w:sz w:val="24"/>
          <w:szCs w:val="24"/>
        </w:rPr>
        <w:t>las</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razones</w:t>
      </w:r>
      <w:proofErr w:type="spellEnd"/>
      <w:r w:rsidR="005532D9" w:rsidRPr="005532D9">
        <w:rPr>
          <w:rFonts w:ascii="Times New Roman" w:hAnsi="Times New Roman"/>
          <w:sz w:val="24"/>
          <w:szCs w:val="24"/>
        </w:rPr>
        <w:t xml:space="preserve"> de </w:t>
      </w:r>
      <w:proofErr w:type="spellStart"/>
      <w:r w:rsidR="005532D9" w:rsidRPr="005532D9">
        <w:rPr>
          <w:rFonts w:ascii="Times New Roman" w:hAnsi="Times New Roman"/>
          <w:sz w:val="24"/>
          <w:szCs w:val="24"/>
        </w:rPr>
        <w:t>su</w:t>
      </w:r>
      <w:proofErr w:type="spellEnd"/>
      <w:r w:rsidR="005532D9" w:rsidRPr="005532D9">
        <w:rPr>
          <w:rFonts w:ascii="Times New Roman" w:hAnsi="Times New Roman"/>
          <w:sz w:val="24"/>
          <w:szCs w:val="24"/>
        </w:rPr>
        <w:t xml:space="preserve"> rápida </w:t>
      </w:r>
      <w:proofErr w:type="spellStart"/>
      <w:r w:rsidR="005532D9" w:rsidRPr="005532D9">
        <w:rPr>
          <w:rFonts w:ascii="Times New Roman" w:hAnsi="Times New Roman"/>
          <w:sz w:val="24"/>
          <w:szCs w:val="24"/>
        </w:rPr>
        <w:t>sustitución</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cuya</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eliminación</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incorrecta</w:t>
      </w:r>
      <w:proofErr w:type="spellEnd"/>
      <w:r w:rsidR="005532D9" w:rsidRPr="005532D9">
        <w:rPr>
          <w:rFonts w:ascii="Times New Roman" w:hAnsi="Times New Roman"/>
          <w:sz w:val="24"/>
          <w:szCs w:val="24"/>
        </w:rPr>
        <w:t xml:space="preserve"> - que </w:t>
      </w:r>
      <w:proofErr w:type="spellStart"/>
      <w:r w:rsidR="005532D9" w:rsidRPr="005532D9">
        <w:rPr>
          <w:rFonts w:ascii="Times New Roman" w:hAnsi="Times New Roman"/>
          <w:sz w:val="24"/>
          <w:szCs w:val="24"/>
        </w:rPr>
        <w:t>establece</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el</w:t>
      </w:r>
      <w:proofErr w:type="spellEnd"/>
      <w:r w:rsidR="005532D9" w:rsidRPr="005532D9">
        <w:rPr>
          <w:rFonts w:ascii="Times New Roman" w:hAnsi="Times New Roman"/>
          <w:sz w:val="24"/>
          <w:szCs w:val="24"/>
        </w:rPr>
        <w:t xml:space="preserve"> delito ecológico - </w:t>
      </w:r>
      <w:proofErr w:type="spellStart"/>
      <w:r w:rsidR="005532D9" w:rsidRPr="005532D9">
        <w:rPr>
          <w:rFonts w:ascii="Times New Roman" w:hAnsi="Times New Roman"/>
          <w:sz w:val="24"/>
          <w:szCs w:val="24"/>
        </w:rPr>
        <w:t>huelgas</w:t>
      </w:r>
      <w:proofErr w:type="spellEnd"/>
      <w:r w:rsidR="005532D9" w:rsidRPr="005532D9">
        <w:rPr>
          <w:rFonts w:ascii="Times New Roman" w:hAnsi="Times New Roman"/>
          <w:sz w:val="24"/>
          <w:szCs w:val="24"/>
        </w:rPr>
        <w:t xml:space="preserve"> tanto </w:t>
      </w:r>
      <w:proofErr w:type="spellStart"/>
      <w:r w:rsidR="005532D9" w:rsidRPr="005532D9">
        <w:rPr>
          <w:rFonts w:ascii="Times New Roman" w:hAnsi="Times New Roman"/>
          <w:sz w:val="24"/>
          <w:szCs w:val="24"/>
        </w:rPr>
        <w:t>la</w:t>
      </w:r>
      <w:proofErr w:type="spellEnd"/>
      <w:r w:rsidR="005532D9" w:rsidRPr="005532D9">
        <w:rPr>
          <w:rFonts w:ascii="Times New Roman" w:hAnsi="Times New Roman"/>
          <w:sz w:val="24"/>
          <w:szCs w:val="24"/>
        </w:rPr>
        <w:t xml:space="preserve"> vida humana y </w:t>
      </w:r>
      <w:proofErr w:type="spellStart"/>
      <w:r w:rsidR="005532D9" w:rsidRPr="005532D9">
        <w:rPr>
          <w:rFonts w:ascii="Times New Roman" w:hAnsi="Times New Roman"/>
          <w:sz w:val="24"/>
          <w:szCs w:val="24"/>
        </w:rPr>
        <w:t>el</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medio</w:t>
      </w:r>
      <w:proofErr w:type="spellEnd"/>
      <w:r w:rsidR="005532D9" w:rsidRPr="005532D9">
        <w:rPr>
          <w:rFonts w:ascii="Times New Roman" w:hAnsi="Times New Roman"/>
          <w:sz w:val="24"/>
          <w:szCs w:val="24"/>
        </w:rPr>
        <w:t xml:space="preserve"> ambiente. </w:t>
      </w:r>
      <w:proofErr w:type="gramStart"/>
      <w:r w:rsidR="005532D9" w:rsidRPr="005532D9">
        <w:rPr>
          <w:rFonts w:ascii="Times New Roman" w:hAnsi="Times New Roman"/>
          <w:sz w:val="24"/>
          <w:szCs w:val="24"/>
        </w:rPr>
        <w:t>metas</w:t>
      </w:r>
      <w:proofErr w:type="gram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parciales</w:t>
      </w:r>
      <w:proofErr w:type="spellEnd"/>
      <w:r w:rsidR="005532D9" w:rsidRPr="005532D9">
        <w:rPr>
          <w:rFonts w:ascii="Times New Roman" w:hAnsi="Times New Roman"/>
          <w:sz w:val="24"/>
          <w:szCs w:val="24"/>
        </w:rPr>
        <w:t xml:space="preserve">, a </w:t>
      </w:r>
      <w:proofErr w:type="spellStart"/>
      <w:r w:rsidR="005532D9" w:rsidRPr="005532D9">
        <w:rPr>
          <w:rFonts w:ascii="Times New Roman" w:hAnsi="Times New Roman"/>
          <w:sz w:val="24"/>
          <w:szCs w:val="24"/>
        </w:rPr>
        <w:t>su</w:t>
      </w:r>
      <w:proofErr w:type="spellEnd"/>
      <w:r w:rsidR="005532D9" w:rsidRPr="005532D9">
        <w:rPr>
          <w:rFonts w:ascii="Times New Roman" w:hAnsi="Times New Roman"/>
          <w:sz w:val="24"/>
          <w:szCs w:val="24"/>
        </w:rPr>
        <w:t xml:space="preserve"> vez, </w:t>
      </w:r>
      <w:proofErr w:type="spellStart"/>
      <w:r w:rsidR="005532D9" w:rsidRPr="005532D9">
        <w:rPr>
          <w:rFonts w:ascii="Times New Roman" w:hAnsi="Times New Roman"/>
          <w:sz w:val="24"/>
          <w:szCs w:val="24"/>
        </w:rPr>
        <w:t>consisten</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en</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la</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identificación</w:t>
      </w:r>
      <w:proofErr w:type="spellEnd"/>
      <w:r w:rsidR="005532D9" w:rsidRPr="005532D9">
        <w:rPr>
          <w:rFonts w:ascii="Times New Roman" w:hAnsi="Times New Roman"/>
          <w:sz w:val="24"/>
          <w:szCs w:val="24"/>
        </w:rPr>
        <w:t xml:space="preserve"> de </w:t>
      </w:r>
      <w:proofErr w:type="spellStart"/>
      <w:r w:rsidR="005532D9" w:rsidRPr="005532D9">
        <w:rPr>
          <w:rFonts w:ascii="Times New Roman" w:hAnsi="Times New Roman"/>
          <w:sz w:val="24"/>
          <w:szCs w:val="24"/>
        </w:rPr>
        <w:t>los</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factores</w:t>
      </w:r>
      <w:proofErr w:type="spellEnd"/>
      <w:r w:rsidR="005532D9" w:rsidRPr="005532D9">
        <w:rPr>
          <w:rFonts w:ascii="Times New Roman" w:hAnsi="Times New Roman"/>
          <w:sz w:val="24"/>
          <w:szCs w:val="24"/>
        </w:rPr>
        <w:t xml:space="preserve"> que </w:t>
      </w:r>
      <w:proofErr w:type="spellStart"/>
      <w:r w:rsidR="005532D9" w:rsidRPr="005532D9">
        <w:rPr>
          <w:rFonts w:ascii="Times New Roman" w:hAnsi="Times New Roman"/>
          <w:sz w:val="24"/>
          <w:szCs w:val="24"/>
        </w:rPr>
        <w:t>dificultan</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el</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acceso</w:t>
      </w:r>
      <w:proofErr w:type="spellEnd"/>
      <w:r w:rsidR="005532D9" w:rsidRPr="005532D9">
        <w:rPr>
          <w:rFonts w:ascii="Times New Roman" w:hAnsi="Times New Roman"/>
          <w:sz w:val="24"/>
          <w:szCs w:val="24"/>
        </w:rPr>
        <w:t xml:space="preserve"> de </w:t>
      </w:r>
      <w:proofErr w:type="spellStart"/>
      <w:r w:rsidR="005532D9" w:rsidRPr="005532D9">
        <w:rPr>
          <w:rFonts w:ascii="Times New Roman" w:hAnsi="Times New Roman"/>
          <w:sz w:val="24"/>
          <w:szCs w:val="24"/>
        </w:rPr>
        <w:t>las</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personas</w:t>
      </w:r>
      <w:proofErr w:type="spellEnd"/>
      <w:r w:rsidR="005532D9" w:rsidRPr="005532D9">
        <w:rPr>
          <w:rFonts w:ascii="Times New Roman" w:hAnsi="Times New Roman"/>
          <w:sz w:val="24"/>
          <w:szCs w:val="24"/>
        </w:rPr>
        <w:t xml:space="preserve"> a </w:t>
      </w:r>
      <w:proofErr w:type="spellStart"/>
      <w:r w:rsidR="005532D9" w:rsidRPr="005532D9">
        <w:rPr>
          <w:rFonts w:ascii="Times New Roman" w:hAnsi="Times New Roman"/>
          <w:sz w:val="24"/>
          <w:szCs w:val="24"/>
        </w:rPr>
        <w:t>disposición</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electrónica</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con</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el</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medio</w:t>
      </w:r>
      <w:proofErr w:type="spellEnd"/>
      <w:r w:rsidR="005532D9" w:rsidRPr="005532D9">
        <w:rPr>
          <w:rFonts w:ascii="Times New Roman" w:hAnsi="Times New Roman"/>
          <w:sz w:val="24"/>
          <w:szCs w:val="24"/>
        </w:rPr>
        <w:t xml:space="preserve"> ambiente, </w:t>
      </w:r>
      <w:proofErr w:type="spellStart"/>
      <w:r w:rsidR="005532D9" w:rsidRPr="005532D9">
        <w:rPr>
          <w:rFonts w:ascii="Times New Roman" w:hAnsi="Times New Roman"/>
          <w:sz w:val="24"/>
          <w:szCs w:val="24"/>
        </w:rPr>
        <w:t>además</w:t>
      </w:r>
      <w:proofErr w:type="spellEnd"/>
      <w:r w:rsidR="005532D9" w:rsidRPr="005532D9">
        <w:rPr>
          <w:rFonts w:ascii="Times New Roman" w:hAnsi="Times New Roman"/>
          <w:sz w:val="24"/>
          <w:szCs w:val="24"/>
        </w:rPr>
        <w:t xml:space="preserve"> de </w:t>
      </w:r>
      <w:proofErr w:type="spellStart"/>
      <w:r w:rsidR="005532D9" w:rsidRPr="005532D9">
        <w:rPr>
          <w:rFonts w:ascii="Times New Roman" w:hAnsi="Times New Roman"/>
          <w:sz w:val="24"/>
          <w:szCs w:val="24"/>
        </w:rPr>
        <w:t>la</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propuesta</w:t>
      </w:r>
      <w:proofErr w:type="spellEnd"/>
      <w:r w:rsidR="005532D9" w:rsidRPr="005532D9">
        <w:rPr>
          <w:rFonts w:ascii="Times New Roman" w:hAnsi="Times New Roman"/>
          <w:sz w:val="24"/>
          <w:szCs w:val="24"/>
        </w:rPr>
        <w:t xml:space="preserve"> de </w:t>
      </w:r>
      <w:proofErr w:type="spellStart"/>
      <w:r w:rsidR="005532D9" w:rsidRPr="005532D9">
        <w:rPr>
          <w:rFonts w:ascii="Times New Roman" w:hAnsi="Times New Roman"/>
          <w:sz w:val="24"/>
          <w:szCs w:val="24"/>
        </w:rPr>
        <w:t>posibles</w:t>
      </w:r>
      <w:proofErr w:type="spellEnd"/>
      <w:r w:rsidR="005532D9" w:rsidRPr="005532D9">
        <w:rPr>
          <w:rFonts w:ascii="Times New Roman" w:hAnsi="Times New Roman"/>
          <w:sz w:val="24"/>
          <w:szCs w:val="24"/>
        </w:rPr>
        <w:t xml:space="preserve"> soluciones para superar estas </w:t>
      </w:r>
      <w:proofErr w:type="spellStart"/>
      <w:r w:rsidR="005532D9" w:rsidRPr="005532D9">
        <w:rPr>
          <w:rFonts w:ascii="Times New Roman" w:hAnsi="Times New Roman"/>
          <w:sz w:val="24"/>
          <w:szCs w:val="24"/>
        </w:rPr>
        <w:t>barreras</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Debido</w:t>
      </w:r>
      <w:proofErr w:type="spellEnd"/>
      <w:r w:rsidR="005532D9" w:rsidRPr="005532D9">
        <w:rPr>
          <w:rFonts w:ascii="Times New Roman" w:hAnsi="Times New Roman"/>
          <w:sz w:val="24"/>
          <w:szCs w:val="24"/>
        </w:rPr>
        <w:t xml:space="preserve"> a </w:t>
      </w:r>
      <w:proofErr w:type="spellStart"/>
      <w:proofErr w:type="gramStart"/>
      <w:r w:rsidR="005532D9" w:rsidRPr="005532D9">
        <w:rPr>
          <w:rFonts w:ascii="Times New Roman" w:hAnsi="Times New Roman"/>
          <w:sz w:val="24"/>
          <w:szCs w:val="24"/>
        </w:rPr>
        <w:t>la</w:t>
      </w:r>
      <w:proofErr w:type="spellEnd"/>
      <w:proofErr w:type="gram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extensión</w:t>
      </w:r>
      <w:proofErr w:type="spellEnd"/>
      <w:r w:rsidR="005532D9" w:rsidRPr="005532D9">
        <w:rPr>
          <w:rFonts w:ascii="Times New Roman" w:hAnsi="Times New Roman"/>
          <w:sz w:val="24"/>
          <w:szCs w:val="24"/>
        </w:rPr>
        <w:t xml:space="preserve"> y </w:t>
      </w:r>
      <w:proofErr w:type="spellStart"/>
      <w:r w:rsidR="005532D9" w:rsidRPr="005532D9">
        <w:rPr>
          <w:rFonts w:ascii="Times New Roman" w:hAnsi="Times New Roman"/>
          <w:sz w:val="24"/>
          <w:szCs w:val="24"/>
        </w:rPr>
        <w:t>complejidad</w:t>
      </w:r>
      <w:proofErr w:type="spellEnd"/>
      <w:r w:rsidR="005532D9" w:rsidRPr="005532D9">
        <w:rPr>
          <w:rFonts w:ascii="Times New Roman" w:hAnsi="Times New Roman"/>
          <w:sz w:val="24"/>
          <w:szCs w:val="24"/>
        </w:rPr>
        <w:t xml:space="preserve"> de </w:t>
      </w:r>
      <w:proofErr w:type="spellStart"/>
      <w:r w:rsidR="005532D9" w:rsidRPr="005532D9">
        <w:rPr>
          <w:rFonts w:ascii="Times New Roman" w:hAnsi="Times New Roman"/>
          <w:sz w:val="24"/>
          <w:szCs w:val="24"/>
        </w:rPr>
        <w:t>la</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cuestión</w:t>
      </w:r>
      <w:proofErr w:type="spellEnd"/>
      <w:r w:rsidR="005532D9" w:rsidRPr="005532D9">
        <w:rPr>
          <w:rFonts w:ascii="Times New Roman" w:hAnsi="Times New Roman"/>
          <w:sz w:val="24"/>
          <w:szCs w:val="24"/>
        </w:rPr>
        <w:t xml:space="preserve"> y </w:t>
      </w:r>
      <w:proofErr w:type="spellStart"/>
      <w:r w:rsidR="005532D9" w:rsidRPr="005532D9">
        <w:rPr>
          <w:rFonts w:ascii="Times New Roman" w:hAnsi="Times New Roman"/>
          <w:sz w:val="24"/>
          <w:szCs w:val="24"/>
        </w:rPr>
        <w:t>la</w:t>
      </w:r>
      <w:proofErr w:type="spellEnd"/>
      <w:r w:rsidR="005532D9" w:rsidRPr="005532D9">
        <w:rPr>
          <w:rFonts w:ascii="Times New Roman" w:hAnsi="Times New Roman"/>
          <w:sz w:val="24"/>
          <w:szCs w:val="24"/>
        </w:rPr>
        <w:t xml:space="preserve"> falta de </w:t>
      </w:r>
      <w:proofErr w:type="spellStart"/>
      <w:r w:rsidR="005532D9" w:rsidRPr="005532D9">
        <w:rPr>
          <w:rFonts w:ascii="Times New Roman" w:hAnsi="Times New Roman"/>
          <w:sz w:val="24"/>
          <w:szCs w:val="24"/>
        </w:rPr>
        <w:t>agotamiento</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en</w:t>
      </w:r>
      <w:proofErr w:type="spellEnd"/>
      <w:r w:rsidR="005532D9" w:rsidRPr="005532D9">
        <w:rPr>
          <w:rFonts w:ascii="Times New Roman" w:hAnsi="Times New Roman"/>
          <w:sz w:val="24"/>
          <w:szCs w:val="24"/>
        </w:rPr>
        <w:t xml:space="preserve"> este </w:t>
      </w:r>
      <w:proofErr w:type="spellStart"/>
      <w:r w:rsidR="005532D9" w:rsidRPr="005532D9">
        <w:rPr>
          <w:rFonts w:ascii="Times New Roman" w:hAnsi="Times New Roman"/>
          <w:sz w:val="24"/>
          <w:szCs w:val="24"/>
        </w:rPr>
        <w:t>ensayo</w:t>
      </w:r>
      <w:proofErr w:type="spellEnd"/>
      <w:r w:rsidR="005532D9" w:rsidRPr="005532D9">
        <w:rPr>
          <w:rFonts w:ascii="Times New Roman" w:hAnsi="Times New Roman"/>
          <w:sz w:val="24"/>
          <w:szCs w:val="24"/>
        </w:rPr>
        <w:t xml:space="preserve">, se </w:t>
      </w:r>
      <w:proofErr w:type="spellStart"/>
      <w:r w:rsidR="005532D9" w:rsidRPr="005532D9">
        <w:rPr>
          <w:rFonts w:ascii="Times New Roman" w:hAnsi="Times New Roman"/>
          <w:sz w:val="24"/>
          <w:szCs w:val="24"/>
        </w:rPr>
        <w:t>adoptó</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el</w:t>
      </w:r>
      <w:proofErr w:type="spellEnd"/>
      <w:r w:rsidR="005532D9" w:rsidRPr="005532D9">
        <w:rPr>
          <w:rFonts w:ascii="Times New Roman" w:hAnsi="Times New Roman"/>
          <w:sz w:val="24"/>
          <w:szCs w:val="24"/>
        </w:rPr>
        <w:t xml:space="preserve"> método </w:t>
      </w:r>
      <w:proofErr w:type="spellStart"/>
      <w:r w:rsidR="005532D9" w:rsidRPr="005532D9">
        <w:rPr>
          <w:rFonts w:ascii="Times New Roman" w:hAnsi="Times New Roman"/>
          <w:sz w:val="24"/>
          <w:szCs w:val="24"/>
        </w:rPr>
        <w:t>hipotético-deductivo</w:t>
      </w:r>
      <w:proofErr w:type="spellEnd"/>
      <w:r w:rsidR="005532D9" w:rsidRPr="005532D9">
        <w:rPr>
          <w:rFonts w:ascii="Times New Roman" w:hAnsi="Times New Roman"/>
          <w:sz w:val="24"/>
          <w:szCs w:val="24"/>
        </w:rPr>
        <w:t xml:space="preserve">, y </w:t>
      </w:r>
      <w:proofErr w:type="spellStart"/>
      <w:r w:rsidR="005532D9" w:rsidRPr="005532D9">
        <w:rPr>
          <w:rFonts w:ascii="Times New Roman" w:hAnsi="Times New Roman"/>
          <w:sz w:val="24"/>
          <w:szCs w:val="24"/>
        </w:rPr>
        <w:t>el</w:t>
      </w:r>
      <w:proofErr w:type="spellEnd"/>
      <w:r w:rsidR="005532D9" w:rsidRPr="005532D9">
        <w:rPr>
          <w:rFonts w:ascii="Times New Roman" w:hAnsi="Times New Roman"/>
          <w:sz w:val="24"/>
          <w:szCs w:val="24"/>
        </w:rPr>
        <w:t xml:space="preserve"> contorno de </w:t>
      </w:r>
      <w:proofErr w:type="spellStart"/>
      <w:r w:rsidR="005532D9" w:rsidRPr="005532D9">
        <w:rPr>
          <w:rFonts w:ascii="Times New Roman" w:hAnsi="Times New Roman"/>
          <w:sz w:val="24"/>
          <w:szCs w:val="24"/>
        </w:rPr>
        <w:t>los</w:t>
      </w:r>
      <w:proofErr w:type="spellEnd"/>
      <w:r w:rsidR="005532D9" w:rsidRPr="005532D9">
        <w:rPr>
          <w:rFonts w:ascii="Times New Roman" w:hAnsi="Times New Roman"/>
          <w:sz w:val="24"/>
          <w:szCs w:val="24"/>
        </w:rPr>
        <w:t xml:space="preserve"> fundamentos se </w:t>
      </w:r>
      <w:proofErr w:type="spellStart"/>
      <w:r w:rsidR="005532D9" w:rsidRPr="005532D9">
        <w:rPr>
          <w:rFonts w:ascii="Times New Roman" w:hAnsi="Times New Roman"/>
          <w:sz w:val="24"/>
          <w:szCs w:val="24"/>
        </w:rPr>
        <w:t>basa</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en</w:t>
      </w:r>
      <w:proofErr w:type="spellEnd"/>
      <w:r w:rsidR="005532D9" w:rsidRPr="005532D9">
        <w:rPr>
          <w:rFonts w:ascii="Times New Roman" w:hAnsi="Times New Roman"/>
          <w:sz w:val="24"/>
          <w:szCs w:val="24"/>
        </w:rPr>
        <w:t xml:space="preserve"> </w:t>
      </w:r>
      <w:proofErr w:type="spellStart"/>
      <w:r w:rsidR="005532D9" w:rsidRPr="005532D9">
        <w:rPr>
          <w:rFonts w:ascii="Times New Roman" w:hAnsi="Times New Roman"/>
          <w:sz w:val="24"/>
          <w:szCs w:val="24"/>
        </w:rPr>
        <w:t>la</w:t>
      </w:r>
      <w:proofErr w:type="spellEnd"/>
      <w:r w:rsidR="005532D9" w:rsidRPr="005532D9">
        <w:rPr>
          <w:rFonts w:ascii="Times New Roman" w:hAnsi="Times New Roman"/>
          <w:sz w:val="24"/>
          <w:szCs w:val="24"/>
        </w:rPr>
        <w:t xml:space="preserve"> literatura documental.</w:t>
      </w:r>
    </w:p>
    <w:p w:rsidR="0081463D" w:rsidRPr="00C73073" w:rsidRDefault="002D7730" w:rsidP="00C73073">
      <w:pPr>
        <w:spacing w:line="240" w:lineRule="auto"/>
        <w:jc w:val="both"/>
        <w:rPr>
          <w:rFonts w:ascii="Times New Roman" w:hAnsi="Times New Roman"/>
          <w:sz w:val="24"/>
          <w:szCs w:val="24"/>
        </w:rPr>
      </w:pPr>
      <w:r>
        <w:rPr>
          <w:rFonts w:ascii="Times New Roman" w:hAnsi="Times New Roman"/>
          <w:b/>
          <w:sz w:val="24"/>
          <w:szCs w:val="24"/>
        </w:rPr>
        <w:t>PALABRAS CLAVE</w:t>
      </w:r>
      <w:r w:rsidR="0081463D" w:rsidRPr="00C73073">
        <w:rPr>
          <w:rFonts w:ascii="Times New Roman" w:hAnsi="Times New Roman"/>
          <w:b/>
          <w:sz w:val="24"/>
          <w:szCs w:val="24"/>
        </w:rPr>
        <w:t xml:space="preserve">: </w:t>
      </w:r>
      <w:proofErr w:type="spellStart"/>
      <w:r w:rsidR="00937295">
        <w:rPr>
          <w:rFonts w:ascii="Times New Roman" w:hAnsi="Times New Roman"/>
          <w:sz w:val="24"/>
          <w:szCs w:val="24"/>
        </w:rPr>
        <w:t>D</w:t>
      </w:r>
      <w:r w:rsidR="00F63525" w:rsidRPr="00C73073">
        <w:rPr>
          <w:rFonts w:ascii="Times New Roman" w:hAnsi="Times New Roman"/>
          <w:sz w:val="24"/>
          <w:szCs w:val="24"/>
        </w:rPr>
        <w:t>ignidad</w:t>
      </w:r>
      <w:proofErr w:type="spellEnd"/>
      <w:r w:rsidR="00F63525" w:rsidRPr="00C73073">
        <w:rPr>
          <w:rFonts w:ascii="Times New Roman" w:hAnsi="Times New Roman"/>
          <w:sz w:val="24"/>
          <w:szCs w:val="24"/>
        </w:rPr>
        <w:t xml:space="preserve"> humana; </w:t>
      </w:r>
      <w:proofErr w:type="spellStart"/>
      <w:r w:rsidR="00937295">
        <w:rPr>
          <w:rFonts w:ascii="Times New Roman" w:hAnsi="Times New Roman"/>
          <w:sz w:val="24"/>
          <w:szCs w:val="24"/>
        </w:rPr>
        <w:t>Educación</w:t>
      </w:r>
      <w:proofErr w:type="spellEnd"/>
      <w:r w:rsidR="00937295">
        <w:rPr>
          <w:rFonts w:ascii="Times New Roman" w:hAnsi="Times New Roman"/>
          <w:sz w:val="24"/>
          <w:szCs w:val="24"/>
        </w:rPr>
        <w:t xml:space="preserve"> ambiental; </w:t>
      </w:r>
      <w:proofErr w:type="spellStart"/>
      <w:r w:rsidR="00937295">
        <w:rPr>
          <w:rFonts w:ascii="Times New Roman" w:hAnsi="Times New Roman"/>
          <w:sz w:val="24"/>
          <w:szCs w:val="24"/>
        </w:rPr>
        <w:t>B</w:t>
      </w:r>
      <w:r w:rsidR="00F63525" w:rsidRPr="00C73073">
        <w:rPr>
          <w:rFonts w:ascii="Times New Roman" w:hAnsi="Times New Roman"/>
          <w:sz w:val="24"/>
          <w:szCs w:val="24"/>
        </w:rPr>
        <w:t>asura</w:t>
      </w:r>
      <w:proofErr w:type="spellEnd"/>
      <w:r w:rsidR="00F63525" w:rsidRPr="00C73073">
        <w:rPr>
          <w:rFonts w:ascii="Times New Roman" w:hAnsi="Times New Roman"/>
          <w:sz w:val="24"/>
          <w:szCs w:val="24"/>
        </w:rPr>
        <w:t xml:space="preserve"> </w:t>
      </w:r>
      <w:proofErr w:type="spellStart"/>
      <w:r w:rsidR="00F63525" w:rsidRPr="00C73073">
        <w:rPr>
          <w:rFonts w:ascii="Times New Roman" w:hAnsi="Times New Roman"/>
          <w:sz w:val="24"/>
          <w:szCs w:val="24"/>
        </w:rPr>
        <w:t>electronica</w:t>
      </w:r>
      <w:proofErr w:type="spellEnd"/>
      <w:r w:rsidR="00F63525" w:rsidRPr="00C73073">
        <w:rPr>
          <w:rFonts w:ascii="Times New Roman" w:hAnsi="Times New Roman"/>
          <w:sz w:val="24"/>
          <w:szCs w:val="24"/>
        </w:rPr>
        <w:t xml:space="preserve">; </w:t>
      </w:r>
      <w:r w:rsidR="00937295">
        <w:rPr>
          <w:rFonts w:ascii="Times New Roman" w:hAnsi="Times New Roman"/>
          <w:sz w:val="24"/>
          <w:szCs w:val="24"/>
        </w:rPr>
        <w:t>D</w:t>
      </w:r>
      <w:r w:rsidR="00F63525" w:rsidRPr="00C73073">
        <w:rPr>
          <w:rFonts w:ascii="Times New Roman" w:hAnsi="Times New Roman"/>
          <w:sz w:val="24"/>
          <w:szCs w:val="24"/>
        </w:rPr>
        <w:t xml:space="preserve">elitos </w:t>
      </w:r>
      <w:proofErr w:type="spellStart"/>
      <w:r w:rsidR="00F63525" w:rsidRPr="00C73073">
        <w:rPr>
          <w:rFonts w:ascii="Times New Roman" w:hAnsi="Times New Roman"/>
          <w:sz w:val="24"/>
          <w:szCs w:val="24"/>
        </w:rPr>
        <w:t>ambientales</w:t>
      </w:r>
      <w:proofErr w:type="spellEnd"/>
      <w:r w:rsidR="00F63525" w:rsidRPr="00C73073">
        <w:rPr>
          <w:rFonts w:ascii="Times New Roman" w:hAnsi="Times New Roman"/>
          <w:sz w:val="24"/>
          <w:szCs w:val="24"/>
        </w:rPr>
        <w:t>.</w:t>
      </w:r>
    </w:p>
    <w:p w:rsidR="00CA43D5" w:rsidRDefault="00B04275" w:rsidP="002D7730">
      <w:pPr>
        <w:spacing w:after="0" w:line="240" w:lineRule="auto"/>
        <w:jc w:val="both"/>
        <w:rPr>
          <w:rFonts w:ascii="Times New Roman" w:hAnsi="Times New Roman"/>
          <w:color w:val="333333"/>
          <w:sz w:val="24"/>
          <w:szCs w:val="24"/>
        </w:rPr>
      </w:pPr>
      <w:r w:rsidRPr="00C73073">
        <w:rPr>
          <w:rFonts w:ascii="Times New Roman" w:hAnsi="Times New Roman"/>
          <w:color w:val="333333"/>
          <w:sz w:val="24"/>
          <w:szCs w:val="24"/>
        </w:rPr>
        <w:t xml:space="preserve"> </w:t>
      </w:r>
      <w:r w:rsidR="00CA43D5" w:rsidRPr="00C73073">
        <w:rPr>
          <w:rFonts w:ascii="Times New Roman" w:hAnsi="Times New Roman"/>
          <w:color w:val="333333"/>
          <w:sz w:val="24"/>
          <w:szCs w:val="24"/>
        </w:rPr>
        <w:t xml:space="preserve">“A base de toda a sustentabilidade é o desenvolvimento humano que deve contemplar um melhor relacionamento do homem com os semelhantes e a Natureza.” Nagib </w:t>
      </w:r>
      <w:proofErr w:type="spellStart"/>
      <w:r w:rsidR="00CA43D5" w:rsidRPr="00C73073">
        <w:rPr>
          <w:rFonts w:ascii="Times New Roman" w:hAnsi="Times New Roman"/>
          <w:color w:val="333333"/>
          <w:sz w:val="24"/>
          <w:szCs w:val="24"/>
        </w:rPr>
        <w:t>Anderáos</w:t>
      </w:r>
      <w:proofErr w:type="spellEnd"/>
      <w:r w:rsidR="00CA43D5" w:rsidRPr="00C73073">
        <w:rPr>
          <w:rFonts w:ascii="Times New Roman" w:hAnsi="Times New Roman"/>
          <w:color w:val="333333"/>
          <w:sz w:val="24"/>
          <w:szCs w:val="24"/>
        </w:rPr>
        <w:t xml:space="preserve"> Neto. </w:t>
      </w:r>
    </w:p>
    <w:p w:rsidR="00C73073" w:rsidRPr="00C73073" w:rsidRDefault="00C73073" w:rsidP="00C73073">
      <w:pPr>
        <w:spacing w:after="0" w:line="360" w:lineRule="auto"/>
        <w:jc w:val="both"/>
        <w:rPr>
          <w:rFonts w:ascii="Times New Roman" w:hAnsi="Times New Roman"/>
          <w:sz w:val="24"/>
          <w:szCs w:val="24"/>
        </w:rPr>
      </w:pPr>
    </w:p>
    <w:p w:rsidR="00DE2BCB" w:rsidRPr="00C73073" w:rsidRDefault="00DE2BCB" w:rsidP="006E6F36">
      <w:pPr>
        <w:spacing w:line="360" w:lineRule="auto"/>
        <w:rPr>
          <w:rFonts w:ascii="Times New Roman" w:hAnsi="Times New Roman"/>
          <w:b/>
          <w:sz w:val="24"/>
          <w:szCs w:val="24"/>
        </w:rPr>
      </w:pPr>
      <w:r w:rsidRPr="00C73073">
        <w:rPr>
          <w:rFonts w:ascii="Times New Roman" w:hAnsi="Times New Roman"/>
          <w:b/>
          <w:sz w:val="24"/>
          <w:szCs w:val="24"/>
        </w:rPr>
        <w:t>INTRODUÇÃO</w:t>
      </w:r>
    </w:p>
    <w:p w:rsidR="00700B5D" w:rsidRDefault="002E47FF" w:rsidP="00C945EA">
      <w:pPr>
        <w:shd w:val="clear" w:color="auto" w:fill="FFFFFF"/>
        <w:spacing w:line="360" w:lineRule="auto"/>
        <w:ind w:firstLine="709"/>
        <w:jc w:val="both"/>
        <w:rPr>
          <w:rFonts w:ascii="Times New Roman" w:hAnsi="Times New Roman"/>
          <w:sz w:val="24"/>
          <w:szCs w:val="24"/>
        </w:rPr>
      </w:pPr>
      <w:r w:rsidRPr="00C945EA">
        <w:rPr>
          <w:rFonts w:ascii="Times New Roman" w:hAnsi="Times New Roman"/>
          <w:sz w:val="24"/>
          <w:szCs w:val="24"/>
        </w:rPr>
        <w:t xml:space="preserve">O Direito é </w:t>
      </w:r>
      <w:r w:rsidR="00296CF8" w:rsidRPr="00C945EA">
        <w:rPr>
          <w:rFonts w:ascii="Times New Roman" w:hAnsi="Times New Roman"/>
          <w:sz w:val="24"/>
          <w:szCs w:val="24"/>
        </w:rPr>
        <w:t>a</w:t>
      </w:r>
      <w:r w:rsidRPr="00C945EA">
        <w:rPr>
          <w:rFonts w:ascii="Times New Roman" w:hAnsi="Times New Roman"/>
          <w:sz w:val="24"/>
          <w:szCs w:val="24"/>
        </w:rPr>
        <w:t xml:space="preserve"> principal </w:t>
      </w:r>
      <w:r w:rsidR="00296CF8" w:rsidRPr="00C945EA">
        <w:rPr>
          <w:rFonts w:ascii="Times New Roman" w:hAnsi="Times New Roman"/>
          <w:sz w:val="24"/>
          <w:szCs w:val="24"/>
        </w:rPr>
        <w:t>ferramenta</w:t>
      </w:r>
      <w:r w:rsidRPr="00C945EA">
        <w:rPr>
          <w:rFonts w:ascii="Times New Roman" w:hAnsi="Times New Roman"/>
          <w:sz w:val="24"/>
          <w:szCs w:val="24"/>
        </w:rPr>
        <w:t xml:space="preserve"> </w:t>
      </w:r>
      <w:r w:rsidR="0007095C" w:rsidRPr="00C945EA">
        <w:rPr>
          <w:rFonts w:ascii="Times New Roman" w:hAnsi="Times New Roman"/>
          <w:sz w:val="24"/>
          <w:szCs w:val="24"/>
        </w:rPr>
        <w:t>adotad</w:t>
      </w:r>
      <w:r w:rsidR="00296CF8" w:rsidRPr="00C945EA">
        <w:rPr>
          <w:rFonts w:ascii="Times New Roman" w:hAnsi="Times New Roman"/>
          <w:sz w:val="24"/>
          <w:szCs w:val="24"/>
        </w:rPr>
        <w:t>a</w:t>
      </w:r>
      <w:r w:rsidR="0007095C" w:rsidRPr="00C945EA">
        <w:rPr>
          <w:rFonts w:ascii="Times New Roman" w:hAnsi="Times New Roman"/>
          <w:sz w:val="24"/>
          <w:szCs w:val="24"/>
        </w:rPr>
        <w:t xml:space="preserve"> pelos</w:t>
      </w:r>
      <w:r w:rsidRPr="00C945EA">
        <w:rPr>
          <w:rFonts w:ascii="Times New Roman" w:hAnsi="Times New Roman"/>
          <w:sz w:val="24"/>
          <w:szCs w:val="24"/>
        </w:rPr>
        <w:t xml:space="preserve"> homens para a organização da sociedade</w:t>
      </w:r>
      <w:r w:rsidR="00D34D6A" w:rsidRPr="00C945EA">
        <w:rPr>
          <w:rFonts w:ascii="Times New Roman" w:hAnsi="Times New Roman"/>
          <w:sz w:val="24"/>
          <w:szCs w:val="24"/>
        </w:rPr>
        <w:t xml:space="preserve">. Dentre </w:t>
      </w:r>
      <w:r w:rsidR="0007095C" w:rsidRPr="00C945EA">
        <w:rPr>
          <w:rFonts w:ascii="Times New Roman" w:hAnsi="Times New Roman"/>
          <w:sz w:val="24"/>
          <w:szCs w:val="24"/>
        </w:rPr>
        <w:t>su</w:t>
      </w:r>
      <w:r w:rsidR="00D34D6A" w:rsidRPr="00C945EA">
        <w:rPr>
          <w:rFonts w:ascii="Times New Roman" w:hAnsi="Times New Roman"/>
          <w:sz w:val="24"/>
          <w:szCs w:val="24"/>
        </w:rPr>
        <w:t xml:space="preserve">as funções, </w:t>
      </w:r>
      <w:r w:rsidR="00520761" w:rsidRPr="00C945EA">
        <w:rPr>
          <w:rFonts w:ascii="Times New Roman" w:hAnsi="Times New Roman"/>
          <w:sz w:val="24"/>
          <w:szCs w:val="24"/>
        </w:rPr>
        <w:t>apresenta parâmetros que devem ser seguidos e respeitados por todos os cidadãos</w:t>
      </w:r>
      <w:r w:rsidR="00D34D6A" w:rsidRPr="00C945EA">
        <w:rPr>
          <w:rFonts w:ascii="Times New Roman" w:hAnsi="Times New Roman"/>
          <w:sz w:val="24"/>
          <w:szCs w:val="24"/>
        </w:rPr>
        <w:t xml:space="preserve">, bem como as </w:t>
      </w:r>
      <w:r w:rsidR="000A1DE4">
        <w:rPr>
          <w:rFonts w:ascii="Times New Roman" w:hAnsi="Times New Roman"/>
          <w:sz w:val="24"/>
          <w:szCs w:val="24"/>
        </w:rPr>
        <w:t xml:space="preserve">normas referentes a </w:t>
      </w:r>
      <w:r w:rsidR="00D34D6A" w:rsidRPr="00C945EA">
        <w:rPr>
          <w:rFonts w:ascii="Times New Roman" w:hAnsi="Times New Roman"/>
          <w:sz w:val="24"/>
          <w:szCs w:val="24"/>
        </w:rPr>
        <w:t xml:space="preserve">condutas </w:t>
      </w:r>
      <w:r w:rsidR="0007095C" w:rsidRPr="00C945EA">
        <w:rPr>
          <w:rFonts w:ascii="Times New Roman" w:hAnsi="Times New Roman"/>
          <w:sz w:val="24"/>
          <w:szCs w:val="24"/>
        </w:rPr>
        <w:t xml:space="preserve">permitidas e proibidas, </w:t>
      </w:r>
      <w:r w:rsidR="00D34D6A" w:rsidRPr="00C945EA">
        <w:rPr>
          <w:rFonts w:ascii="Times New Roman" w:hAnsi="Times New Roman"/>
          <w:sz w:val="24"/>
          <w:szCs w:val="24"/>
        </w:rPr>
        <w:t xml:space="preserve">com </w:t>
      </w:r>
      <w:r w:rsidR="00296CF8" w:rsidRPr="00C945EA">
        <w:rPr>
          <w:rFonts w:ascii="Times New Roman" w:hAnsi="Times New Roman"/>
          <w:sz w:val="24"/>
          <w:szCs w:val="24"/>
        </w:rPr>
        <w:t>a previsão expressa d</w:t>
      </w:r>
      <w:r w:rsidR="00D34D6A" w:rsidRPr="00C945EA">
        <w:rPr>
          <w:rFonts w:ascii="Times New Roman" w:hAnsi="Times New Roman"/>
          <w:sz w:val="24"/>
          <w:szCs w:val="24"/>
        </w:rPr>
        <w:t xml:space="preserve">as respectivas consequências decorrentes da prática dos atos </w:t>
      </w:r>
      <w:proofErr w:type="spellStart"/>
      <w:r w:rsidR="00D34D6A" w:rsidRPr="00C945EA">
        <w:rPr>
          <w:rFonts w:ascii="Times New Roman" w:hAnsi="Times New Roman"/>
          <w:sz w:val="24"/>
          <w:szCs w:val="24"/>
        </w:rPr>
        <w:t>infracionais</w:t>
      </w:r>
      <w:proofErr w:type="spellEnd"/>
      <w:r w:rsidRPr="00C945EA">
        <w:rPr>
          <w:rFonts w:ascii="Times New Roman" w:hAnsi="Times New Roman"/>
          <w:sz w:val="24"/>
          <w:szCs w:val="24"/>
        </w:rPr>
        <w:t>.</w:t>
      </w:r>
      <w:r w:rsidR="00D34D6A" w:rsidRPr="00C945EA">
        <w:rPr>
          <w:rFonts w:ascii="Times New Roman" w:hAnsi="Times New Roman"/>
          <w:sz w:val="24"/>
          <w:szCs w:val="24"/>
        </w:rPr>
        <w:t xml:space="preserve"> </w:t>
      </w:r>
      <w:r w:rsidR="00520761" w:rsidRPr="00C945EA">
        <w:rPr>
          <w:rFonts w:ascii="Times New Roman" w:hAnsi="Times New Roman"/>
          <w:sz w:val="24"/>
          <w:szCs w:val="24"/>
        </w:rPr>
        <w:t xml:space="preserve"> </w:t>
      </w:r>
      <w:r w:rsidR="00D34D6A" w:rsidRPr="00C945EA">
        <w:rPr>
          <w:rFonts w:ascii="Times New Roman" w:hAnsi="Times New Roman"/>
          <w:sz w:val="24"/>
          <w:szCs w:val="24"/>
        </w:rPr>
        <w:t xml:space="preserve">Trata-se de medida fundamental para a </w:t>
      </w:r>
      <w:r w:rsidR="00296CF8" w:rsidRPr="00C945EA">
        <w:rPr>
          <w:rFonts w:ascii="Times New Roman" w:hAnsi="Times New Roman"/>
          <w:sz w:val="24"/>
          <w:szCs w:val="24"/>
        </w:rPr>
        <w:t xml:space="preserve">viabilidade e a </w:t>
      </w:r>
      <w:r w:rsidR="00D34D6A" w:rsidRPr="00C945EA">
        <w:rPr>
          <w:rFonts w:ascii="Times New Roman" w:hAnsi="Times New Roman"/>
          <w:sz w:val="24"/>
          <w:szCs w:val="24"/>
        </w:rPr>
        <w:t>segurança das relações intersubjetivas</w:t>
      </w:r>
      <w:r w:rsidR="00490DC6" w:rsidRPr="00C945EA">
        <w:rPr>
          <w:rFonts w:ascii="Times New Roman" w:hAnsi="Times New Roman"/>
          <w:sz w:val="24"/>
          <w:szCs w:val="24"/>
        </w:rPr>
        <w:t xml:space="preserve">, além da tutela adequada para a proteção dos direitos e interesses individuais, difusos e coletivos. </w:t>
      </w:r>
    </w:p>
    <w:p w:rsidR="001020F6" w:rsidRPr="00A66CC7" w:rsidRDefault="007173CC" w:rsidP="00D411CD">
      <w:pPr>
        <w:shd w:val="clear" w:color="auto" w:fill="FFFFFF"/>
        <w:spacing w:line="360" w:lineRule="auto"/>
        <w:ind w:firstLine="709"/>
        <w:jc w:val="both"/>
        <w:rPr>
          <w:rFonts w:ascii="Times New Roman" w:hAnsi="Times New Roman"/>
          <w:sz w:val="24"/>
          <w:szCs w:val="24"/>
          <w:shd w:val="clear" w:color="auto" w:fill="FFFFFF"/>
        </w:rPr>
      </w:pPr>
      <w:r w:rsidRPr="00A66CC7">
        <w:rPr>
          <w:rFonts w:ascii="Times New Roman" w:hAnsi="Times New Roman"/>
          <w:sz w:val="24"/>
          <w:szCs w:val="24"/>
        </w:rPr>
        <w:t xml:space="preserve">Neste sentido, </w:t>
      </w:r>
      <w:r w:rsidR="000B2A13" w:rsidRPr="00A66CC7">
        <w:rPr>
          <w:rFonts w:ascii="Times New Roman" w:hAnsi="Times New Roman"/>
          <w:sz w:val="24"/>
          <w:szCs w:val="24"/>
        </w:rPr>
        <w:t xml:space="preserve">merece destaque </w:t>
      </w:r>
      <w:r w:rsidR="00575D7B" w:rsidRPr="00A66CC7">
        <w:rPr>
          <w:rFonts w:ascii="Times New Roman" w:hAnsi="Times New Roman"/>
          <w:sz w:val="24"/>
          <w:szCs w:val="24"/>
        </w:rPr>
        <w:t>o pensamento</w:t>
      </w:r>
      <w:r w:rsidRPr="00A66CC7">
        <w:rPr>
          <w:rFonts w:ascii="Times New Roman" w:hAnsi="Times New Roman"/>
          <w:sz w:val="24"/>
          <w:szCs w:val="24"/>
        </w:rPr>
        <w:t xml:space="preserve"> de Norberto </w:t>
      </w:r>
      <w:proofErr w:type="spellStart"/>
      <w:r w:rsidRPr="00A66CC7">
        <w:rPr>
          <w:rFonts w:ascii="Times New Roman" w:hAnsi="Times New Roman"/>
          <w:sz w:val="24"/>
          <w:szCs w:val="24"/>
        </w:rPr>
        <w:t>Bobbio</w:t>
      </w:r>
      <w:proofErr w:type="spellEnd"/>
      <w:r w:rsidRPr="00A66CC7">
        <w:rPr>
          <w:rStyle w:val="Refdenotaderodap"/>
          <w:rFonts w:ascii="Times New Roman" w:hAnsi="Times New Roman"/>
          <w:sz w:val="24"/>
          <w:szCs w:val="24"/>
        </w:rPr>
        <w:footnoteReference w:id="1"/>
      </w:r>
      <w:r w:rsidRPr="00A66CC7">
        <w:rPr>
          <w:rFonts w:ascii="Times New Roman" w:hAnsi="Times New Roman"/>
          <w:sz w:val="24"/>
          <w:szCs w:val="24"/>
        </w:rPr>
        <w:t xml:space="preserve">, que se dedicou a analisar as diversas </w:t>
      </w:r>
      <w:r w:rsidR="00053B97">
        <w:rPr>
          <w:rFonts w:ascii="Times New Roman" w:hAnsi="Times New Roman"/>
          <w:sz w:val="24"/>
          <w:szCs w:val="24"/>
        </w:rPr>
        <w:t>demandas da sociedade e os sujeitos tutelados, consagrando o termo “</w:t>
      </w:r>
      <w:r w:rsidRPr="00A66CC7">
        <w:rPr>
          <w:rFonts w:ascii="Times New Roman" w:hAnsi="Times New Roman"/>
          <w:sz w:val="24"/>
          <w:szCs w:val="24"/>
        </w:rPr>
        <w:t>gerações de direitos</w:t>
      </w:r>
      <w:r w:rsidR="00053B97">
        <w:rPr>
          <w:rFonts w:ascii="Times New Roman" w:hAnsi="Times New Roman"/>
          <w:sz w:val="24"/>
          <w:szCs w:val="24"/>
        </w:rPr>
        <w:t>”</w:t>
      </w:r>
      <w:r w:rsidR="00575D7B" w:rsidRPr="00A66CC7">
        <w:rPr>
          <w:rFonts w:ascii="Times New Roman" w:hAnsi="Times New Roman"/>
          <w:sz w:val="24"/>
          <w:szCs w:val="24"/>
        </w:rPr>
        <w:t xml:space="preserve">, </w:t>
      </w:r>
      <w:r w:rsidRPr="00A66CC7">
        <w:rPr>
          <w:rFonts w:ascii="Times New Roman" w:hAnsi="Times New Roman"/>
          <w:sz w:val="24"/>
          <w:szCs w:val="24"/>
        </w:rPr>
        <w:t xml:space="preserve">em sua obra “A Era dos Direitos”. </w:t>
      </w:r>
      <w:r w:rsidR="000B2A13" w:rsidRPr="00A66CC7">
        <w:rPr>
          <w:rFonts w:ascii="Times New Roman" w:hAnsi="Times New Roman"/>
          <w:sz w:val="24"/>
          <w:szCs w:val="24"/>
        </w:rPr>
        <w:t>Em apertada síntese</w:t>
      </w:r>
      <w:r w:rsidR="00575D7B" w:rsidRPr="00A66CC7">
        <w:rPr>
          <w:rFonts w:ascii="Times New Roman" w:hAnsi="Times New Roman"/>
          <w:sz w:val="24"/>
          <w:szCs w:val="24"/>
        </w:rPr>
        <w:t xml:space="preserve">, </w:t>
      </w:r>
      <w:r w:rsidR="00CC611A" w:rsidRPr="00A66CC7">
        <w:rPr>
          <w:rFonts w:ascii="Times New Roman" w:hAnsi="Times New Roman"/>
          <w:sz w:val="24"/>
          <w:szCs w:val="24"/>
        </w:rPr>
        <w:t>o</w:t>
      </w:r>
      <w:r w:rsidR="003401B6" w:rsidRPr="00A66CC7">
        <w:rPr>
          <w:rFonts w:ascii="Times New Roman" w:hAnsi="Times New Roman"/>
          <w:sz w:val="24"/>
          <w:szCs w:val="24"/>
        </w:rPr>
        <w:t>s</w:t>
      </w:r>
      <w:r w:rsidR="00CC611A" w:rsidRPr="00A66CC7">
        <w:rPr>
          <w:rFonts w:ascii="Times New Roman" w:hAnsi="Times New Roman"/>
          <w:sz w:val="24"/>
          <w:szCs w:val="24"/>
        </w:rPr>
        <w:t xml:space="preserve"> chamados</w:t>
      </w:r>
      <w:r w:rsidR="003401B6" w:rsidRPr="00A66CC7">
        <w:rPr>
          <w:rFonts w:ascii="Times New Roman" w:hAnsi="Times New Roman"/>
          <w:sz w:val="24"/>
          <w:szCs w:val="24"/>
        </w:rPr>
        <w:t xml:space="preserve"> direitos </w:t>
      </w:r>
      <w:r w:rsidR="00CC611A" w:rsidRPr="00A66CC7">
        <w:rPr>
          <w:rFonts w:ascii="Times New Roman" w:hAnsi="Times New Roman"/>
          <w:sz w:val="24"/>
          <w:szCs w:val="24"/>
        </w:rPr>
        <w:t>de</w:t>
      </w:r>
      <w:r w:rsidR="003401B6" w:rsidRPr="00A66CC7">
        <w:rPr>
          <w:rFonts w:ascii="Times New Roman" w:hAnsi="Times New Roman"/>
          <w:sz w:val="24"/>
          <w:szCs w:val="24"/>
        </w:rPr>
        <w:t xml:space="preserve"> primeira geração </w:t>
      </w:r>
      <w:r w:rsidR="00C945EA" w:rsidRPr="00A66CC7">
        <w:rPr>
          <w:rFonts w:ascii="Times New Roman" w:hAnsi="Times New Roman"/>
          <w:sz w:val="24"/>
          <w:szCs w:val="24"/>
        </w:rPr>
        <w:t xml:space="preserve">têm por objetivo limitarem a atuação estatal e </w:t>
      </w:r>
      <w:r w:rsidR="003401B6" w:rsidRPr="00A66CC7">
        <w:rPr>
          <w:rFonts w:ascii="Times New Roman" w:hAnsi="Times New Roman"/>
          <w:sz w:val="24"/>
          <w:szCs w:val="24"/>
        </w:rPr>
        <w:t xml:space="preserve">referem-se aos direitos fundamentais do homem, </w:t>
      </w:r>
      <w:r w:rsidR="00C945EA" w:rsidRPr="00A66CC7">
        <w:rPr>
          <w:rFonts w:ascii="Times New Roman" w:hAnsi="Times New Roman"/>
          <w:sz w:val="24"/>
          <w:szCs w:val="24"/>
        </w:rPr>
        <w:t xml:space="preserve">a preservação do direito à vida, liberdade e a igualdade. </w:t>
      </w:r>
      <w:r w:rsidR="000D327A" w:rsidRPr="00A66CC7">
        <w:rPr>
          <w:rFonts w:ascii="Times New Roman" w:hAnsi="Times New Roman"/>
          <w:sz w:val="24"/>
          <w:szCs w:val="24"/>
        </w:rPr>
        <w:t>A</w:t>
      </w:r>
      <w:r w:rsidR="003401B6" w:rsidRPr="00A66CC7">
        <w:rPr>
          <w:rFonts w:ascii="Times New Roman" w:hAnsi="Times New Roman"/>
          <w:sz w:val="24"/>
          <w:szCs w:val="24"/>
        </w:rPr>
        <w:t xml:space="preserve"> </w:t>
      </w:r>
      <w:r w:rsidR="00D71FBB" w:rsidRPr="00A66CC7">
        <w:rPr>
          <w:rFonts w:ascii="Times New Roman" w:hAnsi="Times New Roman"/>
          <w:sz w:val="24"/>
          <w:szCs w:val="24"/>
        </w:rPr>
        <w:t>geração subsequente</w:t>
      </w:r>
      <w:r w:rsidR="003401B6" w:rsidRPr="00A66CC7">
        <w:rPr>
          <w:rFonts w:ascii="Times New Roman" w:hAnsi="Times New Roman"/>
          <w:sz w:val="24"/>
          <w:szCs w:val="24"/>
        </w:rPr>
        <w:t xml:space="preserve"> </w:t>
      </w:r>
      <w:r w:rsidR="00C945EA" w:rsidRPr="00A66CC7">
        <w:rPr>
          <w:rFonts w:ascii="Times New Roman" w:hAnsi="Times New Roman"/>
          <w:sz w:val="24"/>
          <w:szCs w:val="24"/>
        </w:rPr>
        <w:t>demanda uma atuação ativa do Estado, para que os</w:t>
      </w:r>
      <w:r w:rsidR="000D327A" w:rsidRPr="00A66CC7">
        <w:rPr>
          <w:rFonts w:ascii="Times New Roman" w:hAnsi="Times New Roman"/>
          <w:sz w:val="24"/>
          <w:szCs w:val="24"/>
        </w:rPr>
        <w:t xml:space="preserve"> </w:t>
      </w:r>
      <w:r w:rsidR="003401B6" w:rsidRPr="00A66CC7">
        <w:rPr>
          <w:rFonts w:ascii="Times New Roman" w:hAnsi="Times New Roman"/>
          <w:sz w:val="24"/>
          <w:szCs w:val="24"/>
        </w:rPr>
        <w:t xml:space="preserve">direitos </w:t>
      </w:r>
      <w:r w:rsidR="000D327A" w:rsidRPr="00A66CC7">
        <w:rPr>
          <w:rFonts w:ascii="Times New Roman" w:hAnsi="Times New Roman"/>
          <w:sz w:val="24"/>
          <w:szCs w:val="24"/>
        </w:rPr>
        <w:t>humanos relacionados</w:t>
      </w:r>
      <w:r w:rsidR="003401B6" w:rsidRPr="00A66CC7">
        <w:rPr>
          <w:rFonts w:ascii="Times New Roman" w:hAnsi="Times New Roman"/>
          <w:sz w:val="24"/>
          <w:szCs w:val="24"/>
        </w:rPr>
        <w:t xml:space="preserve"> </w:t>
      </w:r>
      <w:r w:rsidR="000D327A" w:rsidRPr="00A66CC7">
        <w:rPr>
          <w:rFonts w:ascii="Times New Roman" w:hAnsi="Times New Roman"/>
          <w:sz w:val="24"/>
          <w:szCs w:val="24"/>
        </w:rPr>
        <w:t>à</w:t>
      </w:r>
      <w:r w:rsidR="003401B6" w:rsidRPr="00A66CC7">
        <w:rPr>
          <w:rFonts w:ascii="Times New Roman" w:hAnsi="Times New Roman"/>
          <w:sz w:val="24"/>
          <w:szCs w:val="24"/>
        </w:rPr>
        <w:t xml:space="preserve"> vida digna</w:t>
      </w:r>
      <w:r w:rsidR="00C945EA" w:rsidRPr="00A66CC7">
        <w:rPr>
          <w:rFonts w:ascii="Times New Roman" w:hAnsi="Times New Roman"/>
          <w:sz w:val="24"/>
          <w:szCs w:val="24"/>
        </w:rPr>
        <w:t xml:space="preserve">, </w:t>
      </w:r>
      <w:r w:rsidR="0038629E" w:rsidRPr="00A66CC7">
        <w:rPr>
          <w:rFonts w:ascii="Times New Roman" w:hAnsi="Times New Roman"/>
          <w:sz w:val="24"/>
          <w:szCs w:val="24"/>
        </w:rPr>
        <w:t>como</w:t>
      </w:r>
      <w:r w:rsidR="00C945EA" w:rsidRPr="00A66CC7">
        <w:rPr>
          <w:rFonts w:ascii="Times New Roman" w:hAnsi="Times New Roman"/>
          <w:sz w:val="24"/>
          <w:szCs w:val="24"/>
        </w:rPr>
        <w:t xml:space="preserve"> a educação, o </w:t>
      </w:r>
      <w:r w:rsidR="003401B6" w:rsidRPr="00A66CC7">
        <w:rPr>
          <w:rFonts w:ascii="Times New Roman" w:hAnsi="Times New Roman"/>
          <w:sz w:val="24"/>
          <w:szCs w:val="24"/>
        </w:rPr>
        <w:t xml:space="preserve">trabalho, </w:t>
      </w:r>
      <w:r w:rsidR="00C945EA" w:rsidRPr="00A66CC7">
        <w:rPr>
          <w:rFonts w:ascii="Times New Roman" w:hAnsi="Times New Roman"/>
          <w:sz w:val="24"/>
          <w:szCs w:val="24"/>
        </w:rPr>
        <w:t>a moradia e a</w:t>
      </w:r>
      <w:r w:rsidR="003401B6" w:rsidRPr="00A66CC7">
        <w:rPr>
          <w:rFonts w:ascii="Times New Roman" w:hAnsi="Times New Roman"/>
          <w:sz w:val="24"/>
          <w:szCs w:val="24"/>
        </w:rPr>
        <w:t xml:space="preserve"> saúde</w:t>
      </w:r>
      <w:r w:rsidR="00C945EA" w:rsidRPr="00A66CC7">
        <w:rPr>
          <w:rFonts w:ascii="Times New Roman" w:hAnsi="Times New Roman"/>
          <w:sz w:val="24"/>
          <w:szCs w:val="24"/>
        </w:rPr>
        <w:t xml:space="preserve"> sejam garantidos</w:t>
      </w:r>
      <w:r w:rsidR="003401B6" w:rsidRPr="00A66CC7">
        <w:rPr>
          <w:rFonts w:ascii="Times New Roman" w:hAnsi="Times New Roman"/>
          <w:sz w:val="24"/>
          <w:szCs w:val="24"/>
        </w:rPr>
        <w:t xml:space="preserve">. </w:t>
      </w:r>
      <w:r w:rsidR="000D327A" w:rsidRPr="00A66CC7">
        <w:rPr>
          <w:rFonts w:ascii="Times New Roman" w:hAnsi="Times New Roman"/>
          <w:sz w:val="24"/>
          <w:szCs w:val="24"/>
        </w:rPr>
        <w:t xml:space="preserve">A terceira geração de direitos abrange questões relacionadas à coletividade, em especial </w:t>
      </w:r>
      <w:r w:rsidR="000D327A" w:rsidRPr="00A66CC7">
        <w:rPr>
          <w:rFonts w:ascii="Times New Roman" w:hAnsi="Times New Roman"/>
          <w:sz w:val="24"/>
          <w:szCs w:val="24"/>
        </w:rPr>
        <w:lastRenderedPageBreak/>
        <w:t xml:space="preserve">buscando a proteção do consumidor e do meio ambiente e tendo por escopo a preservação dos recursos naturais. </w:t>
      </w:r>
      <w:r w:rsidR="00D71FBB" w:rsidRPr="00A66CC7">
        <w:rPr>
          <w:rFonts w:ascii="Times New Roman" w:hAnsi="Times New Roman"/>
          <w:sz w:val="24"/>
          <w:szCs w:val="24"/>
        </w:rPr>
        <w:t xml:space="preserve">Por fim, cabe à geração posterior o cuidado com questões relacionadas à </w:t>
      </w:r>
      <w:r w:rsidR="00F64F5C">
        <w:rPr>
          <w:rFonts w:ascii="Times New Roman" w:hAnsi="Times New Roman"/>
          <w:sz w:val="24"/>
          <w:szCs w:val="24"/>
        </w:rPr>
        <w:t xml:space="preserve">globalização política, ao pluralismo, à informação e à </w:t>
      </w:r>
      <w:r w:rsidR="00D71FBB" w:rsidRPr="00A66CC7">
        <w:rPr>
          <w:rFonts w:ascii="Times New Roman" w:hAnsi="Times New Roman"/>
          <w:sz w:val="24"/>
          <w:szCs w:val="24"/>
        </w:rPr>
        <w:t xml:space="preserve">engenharia genética. </w:t>
      </w:r>
      <w:r w:rsidR="001020F6" w:rsidRPr="00A66CC7">
        <w:rPr>
          <w:rFonts w:ascii="Times New Roman" w:hAnsi="Times New Roman"/>
          <w:sz w:val="24"/>
          <w:szCs w:val="24"/>
          <w:shd w:val="clear" w:color="auto" w:fill="FFFFFF"/>
        </w:rPr>
        <w:t>Indubitavelmente a previsão normativa dos referidos direitos é um grande avanço para a proteção da vida humana, mas as discussões devem abranger também os mecanismos pelos quais e</w:t>
      </w:r>
      <w:r w:rsidR="00B41BFD" w:rsidRPr="00A66CC7">
        <w:rPr>
          <w:rFonts w:ascii="Times New Roman" w:hAnsi="Times New Roman"/>
          <w:sz w:val="24"/>
          <w:szCs w:val="24"/>
          <w:shd w:val="clear" w:color="auto" w:fill="FFFFFF"/>
        </w:rPr>
        <w:t>l</w:t>
      </w:r>
      <w:r w:rsidR="001020F6" w:rsidRPr="00A66CC7">
        <w:rPr>
          <w:rFonts w:ascii="Times New Roman" w:hAnsi="Times New Roman"/>
          <w:sz w:val="24"/>
          <w:szCs w:val="24"/>
          <w:shd w:val="clear" w:color="auto" w:fill="FFFFFF"/>
        </w:rPr>
        <w:t xml:space="preserve">es serão efetivados.  </w:t>
      </w:r>
    </w:p>
    <w:p w:rsidR="008D3E1A" w:rsidRPr="001020F6" w:rsidRDefault="00883B5A" w:rsidP="00D411CD">
      <w:pPr>
        <w:shd w:val="clear" w:color="auto" w:fill="FFFFFF"/>
        <w:spacing w:line="360" w:lineRule="auto"/>
        <w:ind w:firstLine="709"/>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O </w:t>
      </w:r>
      <w:r w:rsidR="005A331C">
        <w:rPr>
          <w:rFonts w:ascii="Times New Roman" w:hAnsi="Times New Roman"/>
          <w:color w:val="333333"/>
          <w:sz w:val="24"/>
          <w:szCs w:val="24"/>
          <w:shd w:val="clear" w:color="auto" w:fill="FFFFFF"/>
        </w:rPr>
        <w:t xml:space="preserve">principal </w:t>
      </w:r>
      <w:r>
        <w:rPr>
          <w:rFonts w:ascii="Times New Roman" w:hAnsi="Times New Roman"/>
          <w:color w:val="333333"/>
          <w:sz w:val="24"/>
          <w:szCs w:val="24"/>
          <w:shd w:val="clear" w:color="auto" w:fill="FFFFFF"/>
        </w:rPr>
        <w:t>objetivo do presente ensaio é a análise de uma das vertentes da terceira geração de direitos – o direito ambiental – com ênfase para a necessidade de políticas educacionais destinadas ao correto descarte de lixo eletrônico</w:t>
      </w:r>
      <w:r w:rsidR="000A20D3">
        <w:rPr>
          <w:rFonts w:ascii="Times New Roman" w:hAnsi="Times New Roman"/>
          <w:color w:val="333333"/>
          <w:sz w:val="24"/>
          <w:szCs w:val="24"/>
          <w:shd w:val="clear" w:color="auto" w:fill="FFFFFF"/>
        </w:rPr>
        <w:t>, uma</w:t>
      </w:r>
      <w:r>
        <w:rPr>
          <w:rFonts w:ascii="Times New Roman" w:hAnsi="Times New Roman"/>
          <w:color w:val="333333"/>
          <w:sz w:val="24"/>
          <w:szCs w:val="24"/>
          <w:shd w:val="clear" w:color="auto" w:fill="FFFFFF"/>
        </w:rPr>
        <w:t xml:space="preserve"> questão </w:t>
      </w:r>
      <w:r w:rsidR="00473C71">
        <w:rPr>
          <w:rFonts w:ascii="Times New Roman" w:hAnsi="Times New Roman"/>
          <w:color w:val="333333"/>
          <w:sz w:val="24"/>
          <w:szCs w:val="24"/>
          <w:shd w:val="clear" w:color="auto" w:fill="FFFFFF"/>
        </w:rPr>
        <w:t xml:space="preserve">resultante </w:t>
      </w:r>
      <w:r>
        <w:rPr>
          <w:rFonts w:ascii="Times New Roman" w:hAnsi="Times New Roman"/>
          <w:color w:val="333333"/>
          <w:sz w:val="24"/>
          <w:szCs w:val="24"/>
          <w:shd w:val="clear" w:color="auto" w:fill="FFFFFF"/>
        </w:rPr>
        <w:t>d</w:t>
      </w:r>
      <w:r w:rsidR="00936501">
        <w:rPr>
          <w:rFonts w:ascii="Times New Roman" w:hAnsi="Times New Roman"/>
          <w:color w:val="333333"/>
          <w:sz w:val="24"/>
          <w:szCs w:val="24"/>
          <w:shd w:val="clear" w:color="auto" w:fill="FFFFFF"/>
        </w:rPr>
        <w:t>e comportamento presente na</w:t>
      </w:r>
      <w:r>
        <w:rPr>
          <w:rFonts w:ascii="Times New Roman" w:hAnsi="Times New Roman"/>
          <w:color w:val="333333"/>
          <w:sz w:val="24"/>
          <w:szCs w:val="24"/>
          <w:shd w:val="clear" w:color="auto" w:fill="FFFFFF"/>
        </w:rPr>
        <w:t xml:space="preserve"> sociedade informatizada e do recorrente descarte</w:t>
      </w:r>
      <w:r w:rsidR="00A32E3D">
        <w:rPr>
          <w:rFonts w:ascii="Times New Roman" w:hAnsi="Times New Roman"/>
          <w:color w:val="333333"/>
          <w:sz w:val="24"/>
          <w:szCs w:val="24"/>
          <w:shd w:val="clear" w:color="auto" w:fill="FFFFFF"/>
        </w:rPr>
        <w:t xml:space="preserve"> inadequado</w:t>
      </w:r>
      <w:r>
        <w:rPr>
          <w:rFonts w:ascii="Times New Roman" w:hAnsi="Times New Roman"/>
          <w:color w:val="333333"/>
          <w:sz w:val="24"/>
          <w:szCs w:val="24"/>
          <w:shd w:val="clear" w:color="auto" w:fill="FFFFFF"/>
        </w:rPr>
        <w:t xml:space="preserve"> d</w:t>
      </w:r>
      <w:r w:rsidR="000A20D3">
        <w:rPr>
          <w:rFonts w:ascii="Times New Roman" w:hAnsi="Times New Roman"/>
          <w:color w:val="333333"/>
          <w:sz w:val="24"/>
          <w:szCs w:val="24"/>
          <w:shd w:val="clear" w:color="auto" w:fill="FFFFFF"/>
        </w:rPr>
        <w:t>este</w:t>
      </w:r>
      <w:r>
        <w:rPr>
          <w:rFonts w:ascii="Times New Roman" w:hAnsi="Times New Roman"/>
          <w:color w:val="333333"/>
          <w:sz w:val="24"/>
          <w:szCs w:val="24"/>
          <w:shd w:val="clear" w:color="auto" w:fill="FFFFFF"/>
        </w:rPr>
        <w:t xml:space="preserve">s </w:t>
      </w:r>
      <w:r w:rsidR="000A20D3">
        <w:rPr>
          <w:rFonts w:ascii="Times New Roman" w:hAnsi="Times New Roman"/>
          <w:color w:val="333333"/>
          <w:sz w:val="24"/>
          <w:szCs w:val="24"/>
          <w:shd w:val="clear" w:color="auto" w:fill="FFFFFF"/>
        </w:rPr>
        <w:t>materiai</w:t>
      </w:r>
      <w:r>
        <w:rPr>
          <w:rFonts w:ascii="Times New Roman" w:hAnsi="Times New Roman"/>
          <w:color w:val="333333"/>
          <w:sz w:val="24"/>
          <w:szCs w:val="24"/>
          <w:shd w:val="clear" w:color="auto" w:fill="FFFFFF"/>
        </w:rPr>
        <w:t>s</w:t>
      </w:r>
      <w:r w:rsidR="000A20D3">
        <w:rPr>
          <w:rFonts w:ascii="Times New Roman" w:hAnsi="Times New Roman"/>
          <w:color w:val="333333"/>
          <w:sz w:val="24"/>
          <w:szCs w:val="24"/>
          <w:shd w:val="clear" w:color="auto" w:fill="FFFFFF"/>
        </w:rPr>
        <w:t xml:space="preserve">. </w:t>
      </w:r>
      <w:r w:rsidR="0033652E">
        <w:rPr>
          <w:rFonts w:ascii="Times New Roman" w:hAnsi="Times New Roman"/>
          <w:color w:val="333333"/>
          <w:sz w:val="24"/>
          <w:szCs w:val="24"/>
          <w:shd w:val="clear" w:color="auto" w:fill="FFFFFF"/>
        </w:rPr>
        <w:t>I</w:t>
      </w:r>
      <w:r w:rsidR="005105CD">
        <w:rPr>
          <w:rFonts w:ascii="Times New Roman" w:hAnsi="Times New Roman"/>
          <w:color w:val="333333"/>
          <w:sz w:val="24"/>
          <w:szCs w:val="24"/>
          <w:shd w:val="clear" w:color="auto" w:fill="FFFFFF"/>
        </w:rPr>
        <w:t xml:space="preserve">nicialmente serão apresentadas considerações acerca do direito ambiental em suas visões antropocêntrica e </w:t>
      </w:r>
      <w:proofErr w:type="spellStart"/>
      <w:r w:rsidR="007A6C5C">
        <w:rPr>
          <w:rFonts w:ascii="Times New Roman" w:hAnsi="Times New Roman"/>
          <w:color w:val="333333"/>
          <w:sz w:val="24"/>
          <w:szCs w:val="24"/>
          <w:shd w:val="clear" w:color="auto" w:fill="FFFFFF"/>
        </w:rPr>
        <w:t>bi</w:t>
      </w:r>
      <w:r w:rsidR="005105CD">
        <w:rPr>
          <w:rFonts w:ascii="Times New Roman" w:hAnsi="Times New Roman"/>
          <w:color w:val="333333"/>
          <w:sz w:val="24"/>
          <w:szCs w:val="24"/>
          <w:shd w:val="clear" w:color="auto" w:fill="FFFFFF"/>
        </w:rPr>
        <w:t>oc</w:t>
      </w:r>
      <w:r w:rsidR="007A6C5C">
        <w:rPr>
          <w:rFonts w:ascii="Times New Roman" w:hAnsi="Times New Roman"/>
          <w:color w:val="333333"/>
          <w:sz w:val="24"/>
          <w:szCs w:val="24"/>
          <w:shd w:val="clear" w:color="auto" w:fill="FFFFFF"/>
        </w:rPr>
        <w:t>ê</w:t>
      </w:r>
      <w:r w:rsidR="005105CD">
        <w:rPr>
          <w:rFonts w:ascii="Times New Roman" w:hAnsi="Times New Roman"/>
          <w:color w:val="333333"/>
          <w:sz w:val="24"/>
          <w:szCs w:val="24"/>
          <w:shd w:val="clear" w:color="auto" w:fill="FFFFFF"/>
        </w:rPr>
        <w:t>ntrica</w:t>
      </w:r>
      <w:proofErr w:type="spellEnd"/>
      <w:r w:rsidR="00F15C8A">
        <w:rPr>
          <w:rFonts w:ascii="Times New Roman" w:hAnsi="Times New Roman"/>
          <w:color w:val="333333"/>
          <w:sz w:val="24"/>
          <w:szCs w:val="24"/>
          <w:shd w:val="clear" w:color="auto" w:fill="FFFFFF"/>
        </w:rPr>
        <w:t>, para que possa</w:t>
      </w:r>
      <w:r w:rsidR="003F7E71">
        <w:rPr>
          <w:rFonts w:ascii="Times New Roman" w:hAnsi="Times New Roman"/>
          <w:color w:val="333333"/>
          <w:sz w:val="24"/>
          <w:szCs w:val="24"/>
          <w:shd w:val="clear" w:color="auto" w:fill="FFFFFF"/>
        </w:rPr>
        <w:t>m ser abordadas</w:t>
      </w:r>
      <w:r w:rsidR="00F15C8A">
        <w:rPr>
          <w:rFonts w:ascii="Times New Roman" w:hAnsi="Times New Roman"/>
          <w:color w:val="333333"/>
          <w:sz w:val="24"/>
          <w:szCs w:val="24"/>
          <w:shd w:val="clear" w:color="auto" w:fill="FFFFFF"/>
        </w:rPr>
        <w:t xml:space="preserve"> </w:t>
      </w:r>
      <w:r w:rsidR="003F7E71">
        <w:rPr>
          <w:rFonts w:ascii="Times New Roman" w:hAnsi="Times New Roman"/>
          <w:color w:val="333333"/>
          <w:sz w:val="24"/>
          <w:szCs w:val="24"/>
          <w:shd w:val="clear" w:color="auto" w:fill="FFFFFF"/>
        </w:rPr>
        <w:t>as diversas</w:t>
      </w:r>
      <w:r w:rsidR="00F15C8A">
        <w:rPr>
          <w:rFonts w:ascii="Times New Roman" w:hAnsi="Times New Roman"/>
          <w:color w:val="333333"/>
          <w:sz w:val="24"/>
          <w:szCs w:val="24"/>
          <w:shd w:val="clear" w:color="auto" w:fill="FFFFFF"/>
        </w:rPr>
        <w:t xml:space="preserve"> formas pelas quais são analisadas as relações </w:t>
      </w:r>
      <w:r w:rsidR="00473C71">
        <w:rPr>
          <w:rFonts w:ascii="Times New Roman" w:hAnsi="Times New Roman"/>
          <w:color w:val="333333"/>
          <w:sz w:val="24"/>
          <w:szCs w:val="24"/>
          <w:shd w:val="clear" w:color="auto" w:fill="FFFFFF"/>
        </w:rPr>
        <w:t xml:space="preserve">estabelecidas entre </w:t>
      </w:r>
      <w:r w:rsidR="00F15C8A">
        <w:rPr>
          <w:rFonts w:ascii="Times New Roman" w:hAnsi="Times New Roman"/>
          <w:color w:val="333333"/>
          <w:sz w:val="24"/>
          <w:szCs w:val="24"/>
          <w:shd w:val="clear" w:color="auto" w:fill="FFFFFF"/>
        </w:rPr>
        <w:t xml:space="preserve">o homem </w:t>
      </w:r>
      <w:r w:rsidR="00473C71">
        <w:rPr>
          <w:rFonts w:ascii="Times New Roman" w:hAnsi="Times New Roman"/>
          <w:color w:val="333333"/>
          <w:sz w:val="24"/>
          <w:szCs w:val="24"/>
          <w:shd w:val="clear" w:color="auto" w:fill="FFFFFF"/>
        </w:rPr>
        <w:t xml:space="preserve">e </w:t>
      </w:r>
      <w:r w:rsidR="00F15C8A">
        <w:rPr>
          <w:rFonts w:ascii="Times New Roman" w:hAnsi="Times New Roman"/>
          <w:color w:val="333333"/>
          <w:sz w:val="24"/>
          <w:szCs w:val="24"/>
          <w:shd w:val="clear" w:color="auto" w:fill="FFFFFF"/>
        </w:rPr>
        <w:t>o meio ambiente</w:t>
      </w:r>
      <w:r w:rsidR="005A331C">
        <w:rPr>
          <w:rFonts w:ascii="Times New Roman" w:hAnsi="Times New Roman"/>
          <w:color w:val="333333"/>
          <w:sz w:val="24"/>
          <w:szCs w:val="24"/>
          <w:shd w:val="clear" w:color="auto" w:fill="FFFFFF"/>
        </w:rPr>
        <w:t xml:space="preserve">. </w:t>
      </w:r>
      <w:r w:rsidR="00F15C8A">
        <w:rPr>
          <w:rFonts w:ascii="Times New Roman" w:hAnsi="Times New Roman"/>
          <w:color w:val="333333"/>
          <w:sz w:val="24"/>
          <w:szCs w:val="24"/>
          <w:shd w:val="clear" w:color="auto" w:fill="FFFFFF"/>
        </w:rPr>
        <w:t xml:space="preserve">Em seguida, serão </w:t>
      </w:r>
      <w:r w:rsidR="000A1DE4">
        <w:rPr>
          <w:rFonts w:ascii="Times New Roman" w:hAnsi="Times New Roman"/>
          <w:color w:val="333333"/>
          <w:sz w:val="24"/>
          <w:szCs w:val="24"/>
          <w:shd w:val="clear" w:color="auto" w:fill="FFFFFF"/>
        </w:rPr>
        <w:t>expostos</w:t>
      </w:r>
      <w:r w:rsidR="00F15C8A">
        <w:rPr>
          <w:rFonts w:ascii="Times New Roman" w:hAnsi="Times New Roman"/>
          <w:color w:val="333333"/>
          <w:sz w:val="24"/>
          <w:szCs w:val="24"/>
          <w:shd w:val="clear" w:color="auto" w:fill="FFFFFF"/>
        </w:rPr>
        <w:t xml:space="preserve"> aspectos de divergência entre o tema – direito ambiental (localizado na Constituição Federal de 1988</w:t>
      </w:r>
      <w:r w:rsidR="007A6C5C">
        <w:rPr>
          <w:rFonts w:ascii="Times New Roman" w:hAnsi="Times New Roman"/>
          <w:color w:val="333333"/>
          <w:sz w:val="24"/>
          <w:szCs w:val="24"/>
          <w:shd w:val="clear" w:color="auto" w:fill="FFFFFF"/>
        </w:rPr>
        <w:t>, CF/88</w:t>
      </w:r>
      <w:r w:rsidR="00F15C8A">
        <w:rPr>
          <w:rFonts w:ascii="Times New Roman" w:hAnsi="Times New Roman"/>
          <w:color w:val="333333"/>
          <w:sz w:val="24"/>
          <w:szCs w:val="24"/>
          <w:shd w:val="clear" w:color="auto" w:fill="FFFFFF"/>
        </w:rPr>
        <w:t xml:space="preserve"> e em plano infraconstitucional) e as dificuldades de sua preservação e conservação frente ao intenso consumo e descarte inadequado de aparelhos eletrônicos, característicos da sociedade informatizada. </w:t>
      </w:r>
      <w:r w:rsidR="000D5D17">
        <w:rPr>
          <w:rFonts w:ascii="Times New Roman" w:hAnsi="Times New Roman"/>
          <w:color w:val="333333"/>
          <w:sz w:val="24"/>
          <w:szCs w:val="24"/>
          <w:shd w:val="clear" w:color="auto" w:fill="FFFFFF"/>
        </w:rPr>
        <w:t xml:space="preserve">Neste ponto, serão </w:t>
      </w:r>
      <w:r w:rsidR="003F7E71">
        <w:rPr>
          <w:rFonts w:ascii="Times New Roman" w:hAnsi="Times New Roman"/>
          <w:color w:val="333333"/>
          <w:sz w:val="24"/>
          <w:szCs w:val="24"/>
          <w:shd w:val="clear" w:color="auto" w:fill="FFFFFF"/>
        </w:rPr>
        <w:t>apresentadas</w:t>
      </w:r>
      <w:r w:rsidR="000D5D17">
        <w:rPr>
          <w:rFonts w:ascii="Times New Roman" w:hAnsi="Times New Roman"/>
          <w:color w:val="333333"/>
          <w:sz w:val="24"/>
          <w:szCs w:val="24"/>
          <w:shd w:val="clear" w:color="auto" w:fill="FFFFFF"/>
        </w:rPr>
        <w:t xml:space="preserve"> questões referentes ao</w:t>
      </w:r>
      <w:r w:rsidR="003F7E71">
        <w:rPr>
          <w:rFonts w:ascii="Times New Roman" w:hAnsi="Times New Roman"/>
          <w:color w:val="333333"/>
          <w:sz w:val="24"/>
          <w:szCs w:val="24"/>
          <w:shd w:val="clear" w:color="auto" w:fill="FFFFFF"/>
        </w:rPr>
        <w:t>s</w:t>
      </w:r>
      <w:r w:rsidR="000D5D17">
        <w:rPr>
          <w:rFonts w:ascii="Times New Roman" w:hAnsi="Times New Roman"/>
          <w:color w:val="333333"/>
          <w:sz w:val="24"/>
          <w:szCs w:val="24"/>
          <w:shd w:val="clear" w:color="auto" w:fill="FFFFFF"/>
        </w:rPr>
        <w:t xml:space="preserve"> objeto</w:t>
      </w:r>
      <w:r w:rsidR="003F7E71">
        <w:rPr>
          <w:rFonts w:ascii="Times New Roman" w:hAnsi="Times New Roman"/>
          <w:color w:val="333333"/>
          <w:sz w:val="24"/>
          <w:szCs w:val="24"/>
          <w:shd w:val="clear" w:color="auto" w:fill="FFFFFF"/>
        </w:rPr>
        <w:t>s</w:t>
      </w:r>
      <w:r w:rsidR="000D5D17">
        <w:rPr>
          <w:rFonts w:ascii="Times New Roman" w:hAnsi="Times New Roman"/>
          <w:color w:val="333333"/>
          <w:sz w:val="24"/>
          <w:szCs w:val="24"/>
          <w:shd w:val="clear" w:color="auto" w:fill="FFFFFF"/>
        </w:rPr>
        <w:t xml:space="preserve"> parcia</w:t>
      </w:r>
      <w:r w:rsidR="003F7E71">
        <w:rPr>
          <w:rFonts w:ascii="Times New Roman" w:hAnsi="Times New Roman"/>
          <w:color w:val="333333"/>
          <w:sz w:val="24"/>
          <w:szCs w:val="24"/>
          <w:shd w:val="clear" w:color="auto" w:fill="FFFFFF"/>
        </w:rPr>
        <w:t>is</w:t>
      </w:r>
      <w:r w:rsidR="000D5D17">
        <w:rPr>
          <w:rFonts w:ascii="Times New Roman" w:hAnsi="Times New Roman"/>
          <w:color w:val="333333"/>
          <w:sz w:val="24"/>
          <w:szCs w:val="24"/>
          <w:shd w:val="clear" w:color="auto" w:fill="FFFFFF"/>
        </w:rPr>
        <w:t xml:space="preserve"> de estudo, pertinentes à análise da necessidade de políticas educacionais de descarte correto de lixo eletrônico, além de medidas que esclareçam que esta conduta configura a prática de crime ambiental. Por fim, espera-se apresentar sugestões que tenham o condão de garantirem tanto a sustentabilidade</w:t>
      </w:r>
      <w:r w:rsidR="003F7E71">
        <w:rPr>
          <w:rFonts w:ascii="Times New Roman" w:hAnsi="Times New Roman"/>
          <w:color w:val="333333"/>
          <w:sz w:val="24"/>
          <w:szCs w:val="24"/>
          <w:shd w:val="clear" w:color="auto" w:fill="FFFFFF"/>
        </w:rPr>
        <w:t xml:space="preserve"> ambiental</w:t>
      </w:r>
      <w:r w:rsidR="000D5D17">
        <w:rPr>
          <w:rFonts w:ascii="Times New Roman" w:hAnsi="Times New Roman"/>
          <w:color w:val="333333"/>
          <w:sz w:val="24"/>
          <w:szCs w:val="24"/>
          <w:shd w:val="clear" w:color="auto" w:fill="FFFFFF"/>
        </w:rPr>
        <w:t xml:space="preserve"> quanto a preservação </w:t>
      </w:r>
      <w:r w:rsidR="003F7E71">
        <w:rPr>
          <w:rFonts w:ascii="Times New Roman" w:hAnsi="Times New Roman"/>
          <w:color w:val="333333"/>
          <w:sz w:val="24"/>
          <w:szCs w:val="24"/>
          <w:shd w:val="clear" w:color="auto" w:fill="FFFFFF"/>
        </w:rPr>
        <w:t xml:space="preserve">e conservação </w:t>
      </w:r>
      <w:r w:rsidR="000D5D17">
        <w:rPr>
          <w:rFonts w:ascii="Times New Roman" w:hAnsi="Times New Roman"/>
          <w:color w:val="333333"/>
          <w:sz w:val="24"/>
          <w:szCs w:val="24"/>
          <w:shd w:val="clear" w:color="auto" w:fill="FFFFFF"/>
        </w:rPr>
        <w:t xml:space="preserve">da biota. </w:t>
      </w:r>
    </w:p>
    <w:p w:rsidR="005105CD" w:rsidRDefault="001020F6" w:rsidP="007A55AB">
      <w:pPr>
        <w:pStyle w:val="NormalWeb"/>
        <w:shd w:val="clear" w:color="auto" w:fill="FFFFFF"/>
        <w:jc w:val="both"/>
        <w:rPr>
          <w:b/>
        </w:rPr>
      </w:pPr>
      <w:r>
        <w:rPr>
          <w:b/>
        </w:rPr>
        <w:t>2</w:t>
      </w:r>
      <w:r w:rsidRPr="00C73073">
        <w:rPr>
          <w:b/>
        </w:rPr>
        <w:t xml:space="preserve">. </w:t>
      </w:r>
      <w:r w:rsidR="005105CD">
        <w:rPr>
          <w:b/>
        </w:rPr>
        <w:t xml:space="preserve">DIREITO AMBIENTAL: O ANTROPOCENTRISMO E O </w:t>
      </w:r>
      <w:r w:rsidR="00B36FFA">
        <w:rPr>
          <w:b/>
        </w:rPr>
        <w:t>BIO</w:t>
      </w:r>
      <w:r w:rsidR="005105CD">
        <w:rPr>
          <w:b/>
        </w:rPr>
        <w:t>CENTRISMO</w:t>
      </w:r>
    </w:p>
    <w:p w:rsidR="007A6C5C" w:rsidRDefault="00AC0216" w:rsidP="007838D5">
      <w:pPr>
        <w:spacing w:line="360" w:lineRule="auto"/>
        <w:ind w:firstLine="709"/>
        <w:jc w:val="both"/>
        <w:rPr>
          <w:rFonts w:ascii="Times New Roman" w:hAnsi="Times New Roman"/>
          <w:sz w:val="24"/>
          <w:szCs w:val="24"/>
        </w:rPr>
      </w:pPr>
      <w:r>
        <w:rPr>
          <w:rFonts w:ascii="Times New Roman" w:hAnsi="Times New Roman"/>
          <w:sz w:val="24"/>
          <w:szCs w:val="24"/>
        </w:rPr>
        <w:t>A proteção do meio ambiente é vital para a sobrevivência das espécies. Trata-se de condição profundamente relacionada à proteção da dignidade humana e à preservação da biota</w:t>
      </w:r>
      <w:r>
        <w:rPr>
          <w:rStyle w:val="Refdenotaderodap"/>
          <w:rFonts w:ascii="Times New Roman" w:hAnsi="Times New Roman"/>
          <w:sz w:val="24"/>
          <w:szCs w:val="24"/>
        </w:rPr>
        <w:footnoteReference w:id="2"/>
      </w:r>
      <w:r>
        <w:rPr>
          <w:rFonts w:ascii="Times New Roman" w:hAnsi="Times New Roman"/>
          <w:sz w:val="24"/>
          <w:szCs w:val="24"/>
        </w:rPr>
        <w:t xml:space="preserve">. </w:t>
      </w:r>
      <w:r w:rsidR="00441FAC">
        <w:rPr>
          <w:rFonts w:ascii="Times New Roman" w:hAnsi="Times New Roman"/>
          <w:sz w:val="24"/>
          <w:szCs w:val="24"/>
        </w:rPr>
        <w:t>O</w:t>
      </w:r>
      <w:r w:rsidR="007A6C5C">
        <w:rPr>
          <w:rFonts w:ascii="Times New Roman" w:hAnsi="Times New Roman"/>
          <w:sz w:val="24"/>
          <w:szCs w:val="24"/>
        </w:rPr>
        <w:t xml:space="preserve"> art. 225 da CF/88</w:t>
      </w:r>
      <w:r w:rsidR="00441FAC">
        <w:rPr>
          <w:rStyle w:val="Refdenotaderodap"/>
          <w:rFonts w:ascii="Times New Roman" w:hAnsi="Times New Roman"/>
          <w:sz w:val="24"/>
          <w:szCs w:val="24"/>
        </w:rPr>
        <w:footnoteReference w:id="3"/>
      </w:r>
      <w:r w:rsidR="00441FAC">
        <w:rPr>
          <w:rFonts w:ascii="Times New Roman" w:hAnsi="Times New Roman"/>
          <w:sz w:val="24"/>
          <w:szCs w:val="24"/>
        </w:rPr>
        <w:t xml:space="preserve"> consagra </w:t>
      </w:r>
      <w:r>
        <w:rPr>
          <w:rFonts w:ascii="Times New Roman" w:hAnsi="Times New Roman"/>
          <w:sz w:val="24"/>
          <w:szCs w:val="24"/>
        </w:rPr>
        <w:t>est</w:t>
      </w:r>
      <w:r w:rsidR="00441FAC">
        <w:rPr>
          <w:rFonts w:ascii="Times New Roman" w:hAnsi="Times New Roman"/>
          <w:sz w:val="24"/>
          <w:szCs w:val="24"/>
        </w:rPr>
        <w:t>a tutela constitucional</w:t>
      </w:r>
      <w:r w:rsidR="007A6C5C">
        <w:rPr>
          <w:rFonts w:ascii="Times New Roman" w:hAnsi="Times New Roman"/>
          <w:sz w:val="24"/>
          <w:szCs w:val="24"/>
        </w:rPr>
        <w:t xml:space="preserve">: </w:t>
      </w:r>
    </w:p>
    <w:p w:rsidR="007A6C5C" w:rsidRPr="00441FAC" w:rsidRDefault="007A6C5C" w:rsidP="00441FAC">
      <w:pPr>
        <w:pStyle w:val="NormalWeb"/>
        <w:ind w:left="2268"/>
        <w:jc w:val="both"/>
        <w:rPr>
          <w:sz w:val="22"/>
          <w:szCs w:val="22"/>
        </w:rPr>
      </w:pPr>
      <w:r w:rsidRPr="00441FAC">
        <w:rPr>
          <w:sz w:val="22"/>
          <w:szCs w:val="22"/>
        </w:rPr>
        <w:t xml:space="preserve">Todos têm direito ao meio ambiente ecologicamente equilibrado, bem de uso comum do povo e essencial à sadia qualidade de vida, impondo-se </w:t>
      </w:r>
      <w:r w:rsidRPr="00AB5A7E">
        <w:rPr>
          <w:b/>
          <w:sz w:val="22"/>
          <w:szCs w:val="22"/>
        </w:rPr>
        <w:t xml:space="preserve">ao Poder Público e à coletividade o </w:t>
      </w:r>
      <w:r w:rsidR="00441FAC" w:rsidRPr="00AB5A7E">
        <w:rPr>
          <w:b/>
          <w:sz w:val="22"/>
          <w:szCs w:val="22"/>
        </w:rPr>
        <w:t>dever de defendê-lo e preservá-</w:t>
      </w:r>
      <w:r w:rsidRPr="00AB5A7E">
        <w:rPr>
          <w:b/>
          <w:sz w:val="22"/>
          <w:szCs w:val="22"/>
        </w:rPr>
        <w:t xml:space="preserve">lo para </w:t>
      </w:r>
      <w:proofErr w:type="gramStart"/>
      <w:r w:rsidRPr="00AB5A7E">
        <w:rPr>
          <w:b/>
          <w:sz w:val="22"/>
          <w:szCs w:val="22"/>
        </w:rPr>
        <w:t xml:space="preserve">as </w:t>
      </w:r>
      <w:r w:rsidRPr="00AB5A7E">
        <w:rPr>
          <w:b/>
          <w:sz w:val="22"/>
          <w:szCs w:val="22"/>
        </w:rPr>
        <w:lastRenderedPageBreak/>
        <w:t>presentes</w:t>
      </w:r>
      <w:proofErr w:type="gramEnd"/>
      <w:r w:rsidRPr="00AB5A7E">
        <w:rPr>
          <w:b/>
          <w:sz w:val="22"/>
          <w:szCs w:val="22"/>
        </w:rPr>
        <w:t xml:space="preserve"> e futuras gerações.</w:t>
      </w:r>
      <w:r w:rsidR="00441FAC">
        <w:rPr>
          <w:sz w:val="22"/>
          <w:szCs w:val="22"/>
        </w:rPr>
        <w:t xml:space="preserve"> </w:t>
      </w:r>
      <w:r w:rsidRPr="00441FAC">
        <w:rPr>
          <w:sz w:val="22"/>
          <w:szCs w:val="22"/>
        </w:rPr>
        <w:t>§ 1º Para assegurar a efetividade desse direito, incumbe ao Poder Público:</w:t>
      </w:r>
      <w:r w:rsidR="00441FAC">
        <w:rPr>
          <w:sz w:val="22"/>
          <w:szCs w:val="22"/>
        </w:rPr>
        <w:t xml:space="preserve"> </w:t>
      </w:r>
      <w:r w:rsidRPr="00441FAC">
        <w:rPr>
          <w:sz w:val="22"/>
          <w:szCs w:val="22"/>
        </w:rPr>
        <w:t xml:space="preserve">I - </w:t>
      </w:r>
      <w:r w:rsidRPr="00AB5A7E">
        <w:rPr>
          <w:b/>
          <w:sz w:val="22"/>
          <w:szCs w:val="22"/>
        </w:rPr>
        <w:t>preservar e restaurar</w:t>
      </w:r>
      <w:r w:rsidRPr="00441FAC">
        <w:rPr>
          <w:sz w:val="22"/>
          <w:szCs w:val="22"/>
        </w:rPr>
        <w:t xml:space="preserve"> os processos ecológicos essenciais e prover o manejo ecológico das espécies e ecossistemas;</w:t>
      </w:r>
      <w:r w:rsidRPr="00441FAC">
        <w:rPr>
          <w:rStyle w:val="apple-converted-space"/>
          <w:sz w:val="22"/>
          <w:szCs w:val="22"/>
        </w:rPr>
        <w:t> </w:t>
      </w:r>
      <w:r w:rsidR="00441FAC" w:rsidRPr="00441FAC">
        <w:rPr>
          <w:sz w:val="22"/>
          <w:szCs w:val="22"/>
        </w:rPr>
        <w:t xml:space="preserve"> </w:t>
      </w:r>
      <w:r w:rsidRPr="00441FAC">
        <w:rPr>
          <w:sz w:val="22"/>
          <w:szCs w:val="22"/>
        </w:rPr>
        <w:t xml:space="preserve">VI - </w:t>
      </w:r>
      <w:r w:rsidRPr="00AB5A7E">
        <w:rPr>
          <w:b/>
          <w:sz w:val="22"/>
          <w:szCs w:val="22"/>
        </w:rPr>
        <w:t>promover a educação ambiental em todos os níveis de ensino e a conscientização pública para a preservação do meio ambiente</w:t>
      </w:r>
      <w:r w:rsidR="00AB5A7E">
        <w:rPr>
          <w:sz w:val="22"/>
          <w:szCs w:val="22"/>
        </w:rPr>
        <w:t xml:space="preserve"> (grifos nossos). </w:t>
      </w:r>
    </w:p>
    <w:p w:rsidR="00B0792B" w:rsidRDefault="00B0792B" w:rsidP="00B0792B">
      <w:pPr>
        <w:spacing w:line="360" w:lineRule="auto"/>
        <w:ind w:firstLine="709"/>
        <w:jc w:val="both"/>
        <w:rPr>
          <w:rFonts w:ascii="Times New Roman" w:hAnsi="Times New Roman"/>
          <w:sz w:val="24"/>
          <w:szCs w:val="24"/>
        </w:rPr>
      </w:pPr>
      <w:r w:rsidRPr="00A52EDB">
        <w:rPr>
          <w:rFonts w:ascii="Times New Roman" w:hAnsi="Times New Roman"/>
          <w:sz w:val="24"/>
          <w:szCs w:val="24"/>
        </w:rPr>
        <w:t>Este cunho de proteção transcendental e de responsabilidade abrangente</w:t>
      </w:r>
      <w:r>
        <w:rPr>
          <w:rFonts w:ascii="Times New Roman" w:hAnsi="Times New Roman"/>
          <w:sz w:val="24"/>
          <w:szCs w:val="24"/>
        </w:rPr>
        <w:t xml:space="preserve"> se</w:t>
      </w:r>
      <w:r w:rsidRPr="00A52EDB">
        <w:rPr>
          <w:rFonts w:ascii="Times New Roman" w:hAnsi="Times New Roman"/>
          <w:sz w:val="24"/>
          <w:szCs w:val="24"/>
        </w:rPr>
        <w:t xml:space="preserve"> reflete em divers</w:t>
      </w:r>
      <w:r>
        <w:rPr>
          <w:rFonts w:ascii="Times New Roman" w:hAnsi="Times New Roman"/>
          <w:sz w:val="24"/>
          <w:szCs w:val="24"/>
        </w:rPr>
        <w:t>o</w:t>
      </w:r>
      <w:r w:rsidRPr="00A52EDB">
        <w:rPr>
          <w:rFonts w:ascii="Times New Roman" w:hAnsi="Times New Roman"/>
          <w:sz w:val="24"/>
          <w:szCs w:val="24"/>
        </w:rPr>
        <w:t xml:space="preserve">s </w:t>
      </w:r>
      <w:r>
        <w:rPr>
          <w:rFonts w:ascii="Times New Roman" w:hAnsi="Times New Roman"/>
          <w:sz w:val="24"/>
          <w:szCs w:val="24"/>
        </w:rPr>
        <w:t>diploma</w:t>
      </w:r>
      <w:r w:rsidRPr="00A52EDB">
        <w:rPr>
          <w:rFonts w:ascii="Times New Roman" w:hAnsi="Times New Roman"/>
          <w:sz w:val="24"/>
          <w:szCs w:val="24"/>
        </w:rPr>
        <w:t>s infraconstitucionais</w:t>
      </w:r>
      <w:r>
        <w:rPr>
          <w:rStyle w:val="Refdenotaderodap"/>
          <w:rFonts w:ascii="Times New Roman" w:hAnsi="Times New Roman"/>
          <w:sz w:val="24"/>
          <w:szCs w:val="24"/>
        </w:rPr>
        <w:footnoteReference w:id="4"/>
      </w:r>
      <w:r w:rsidRPr="00A52EDB">
        <w:rPr>
          <w:rFonts w:ascii="Times New Roman" w:hAnsi="Times New Roman"/>
          <w:sz w:val="24"/>
          <w:szCs w:val="24"/>
        </w:rPr>
        <w:t xml:space="preserve">. </w:t>
      </w:r>
      <w:r>
        <w:rPr>
          <w:rFonts w:ascii="Times New Roman" w:hAnsi="Times New Roman"/>
          <w:sz w:val="24"/>
          <w:szCs w:val="24"/>
        </w:rPr>
        <w:t>A Lei nº. 9.605</w:t>
      </w:r>
      <w:r w:rsidR="00B51FB3">
        <w:rPr>
          <w:rFonts w:ascii="Times New Roman" w:hAnsi="Times New Roman"/>
          <w:sz w:val="24"/>
          <w:szCs w:val="24"/>
        </w:rPr>
        <w:t>/</w:t>
      </w:r>
      <w:r>
        <w:rPr>
          <w:rFonts w:ascii="Times New Roman" w:hAnsi="Times New Roman"/>
          <w:sz w:val="24"/>
          <w:szCs w:val="24"/>
        </w:rPr>
        <w:t>98</w:t>
      </w:r>
      <w:r w:rsidR="00B51FB3">
        <w:rPr>
          <w:rStyle w:val="Refdenotaderodap"/>
          <w:rFonts w:ascii="Times New Roman" w:hAnsi="Times New Roman"/>
          <w:sz w:val="24"/>
          <w:szCs w:val="24"/>
        </w:rPr>
        <w:footnoteReference w:id="5"/>
      </w:r>
      <w:r>
        <w:rPr>
          <w:rFonts w:ascii="Times New Roman" w:hAnsi="Times New Roman"/>
          <w:sz w:val="24"/>
          <w:szCs w:val="24"/>
        </w:rPr>
        <w:t xml:space="preserve"> dispõe sobre as sanções penais e administrativas derivadas de condutas e atividades lesivas ao meio ambiente.  </w:t>
      </w:r>
      <w:r w:rsidR="0087596A">
        <w:rPr>
          <w:rFonts w:ascii="Times New Roman" w:hAnsi="Times New Roman"/>
          <w:sz w:val="24"/>
          <w:szCs w:val="24"/>
        </w:rPr>
        <w:t>Cabe à</w:t>
      </w:r>
      <w:r w:rsidRPr="00F84739">
        <w:rPr>
          <w:rFonts w:ascii="Times New Roman" w:hAnsi="Times New Roman"/>
          <w:sz w:val="24"/>
          <w:szCs w:val="24"/>
        </w:rPr>
        <w:t xml:space="preserve"> </w:t>
      </w:r>
      <w:r>
        <w:rPr>
          <w:rFonts w:ascii="Times New Roman" w:hAnsi="Times New Roman"/>
          <w:sz w:val="24"/>
          <w:szCs w:val="24"/>
        </w:rPr>
        <w:t xml:space="preserve">Lei </w:t>
      </w:r>
      <w:r w:rsidRPr="00F84739">
        <w:rPr>
          <w:rStyle w:val="apple-converted-space"/>
          <w:rFonts w:ascii="Times New Roman" w:hAnsi="Times New Roman"/>
          <w:bCs/>
          <w:color w:val="333333"/>
          <w:sz w:val="24"/>
          <w:szCs w:val="24"/>
        </w:rPr>
        <w:t xml:space="preserve">nº. </w:t>
      </w:r>
      <w:r>
        <w:rPr>
          <w:rStyle w:val="apple-converted-space"/>
          <w:rFonts w:ascii="Times New Roman" w:hAnsi="Times New Roman"/>
          <w:bCs/>
          <w:color w:val="333333"/>
          <w:sz w:val="24"/>
          <w:szCs w:val="24"/>
        </w:rPr>
        <w:t>8171</w:t>
      </w:r>
      <w:r w:rsidR="001004F2">
        <w:rPr>
          <w:rStyle w:val="apple-converted-space"/>
          <w:rFonts w:ascii="Times New Roman" w:hAnsi="Times New Roman"/>
          <w:bCs/>
          <w:color w:val="333333"/>
          <w:sz w:val="24"/>
          <w:szCs w:val="24"/>
        </w:rPr>
        <w:t>/91</w:t>
      </w:r>
      <w:r w:rsidR="00B51FB3">
        <w:rPr>
          <w:rStyle w:val="Refdenotaderodap"/>
          <w:rFonts w:ascii="Times New Roman" w:hAnsi="Times New Roman"/>
          <w:bCs/>
          <w:color w:val="333333"/>
          <w:sz w:val="24"/>
          <w:szCs w:val="24"/>
        </w:rPr>
        <w:footnoteReference w:id="6"/>
      </w:r>
      <w:r w:rsidR="001004F2">
        <w:rPr>
          <w:rStyle w:val="apple-converted-space"/>
          <w:rFonts w:ascii="Times New Roman" w:hAnsi="Times New Roman"/>
          <w:bCs/>
          <w:color w:val="333333"/>
          <w:sz w:val="24"/>
          <w:szCs w:val="24"/>
        </w:rPr>
        <w:t xml:space="preserve"> </w:t>
      </w:r>
      <w:r>
        <w:rPr>
          <w:rStyle w:val="apple-converted-space"/>
          <w:rFonts w:ascii="Times New Roman" w:hAnsi="Times New Roman"/>
          <w:bCs/>
          <w:color w:val="333333"/>
          <w:sz w:val="24"/>
          <w:szCs w:val="24"/>
        </w:rPr>
        <w:t>cuida</w:t>
      </w:r>
      <w:r w:rsidR="0087596A">
        <w:rPr>
          <w:rStyle w:val="apple-converted-space"/>
          <w:rFonts w:ascii="Times New Roman" w:hAnsi="Times New Roman"/>
          <w:bCs/>
          <w:color w:val="333333"/>
          <w:sz w:val="24"/>
          <w:szCs w:val="24"/>
        </w:rPr>
        <w:t>r</w:t>
      </w:r>
      <w:r>
        <w:rPr>
          <w:rStyle w:val="apple-converted-space"/>
          <w:rFonts w:ascii="Times New Roman" w:hAnsi="Times New Roman"/>
          <w:bCs/>
          <w:color w:val="333333"/>
          <w:sz w:val="24"/>
          <w:szCs w:val="24"/>
        </w:rPr>
        <w:t xml:space="preserve"> da </w:t>
      </w:r>
      <w:r w:rsidRPr="00F84739">
        <w:rPr>
          <w:rStyle w:val="Forte"/>
          <w:rFonts w:ascii="Times New Roman" w:hAnsi="Times New Roman"/>
          <w:b w:val="0"/>
          <w:color w:val="333333"/>
          <w:sz w:val="24"/>
          <w:szCs w:val="24"/>
        </w:rPr>
        <w:t>Lei da Política Agrícola</w:t>
      </w:r>
      <w:r>
        <w:rPr>
          <w:rStyle w:val="Forte"/>
          <w:rFonts w:ascii="Times New Roman" w:hAnsi="Times New Roman"/>
          <w:b w:val="0"/>
          <w:color w:val="333333"/>
          <w:sz w:val="24"/>
          <w:szCs w:val="24"/>
        </w:rPr>
        <w:t xml:space="preserve">, </w:t>
      </w:r>
      <w:r>
        <w:rPr>
          <w:rFonts w:ascii="Times New Roman" w:hAnsi="Times New Roman"/>
          <w:color w:val="333333"/>
          <w:sz w:val="24"/>
          <w:szCs w:val="24"/>
        </w:rPr>
        <w:t>c</w:t>
      </w:r>
      <w:r w:rsidRPr="00F84739">
        <w:rPr>
          <w:rFonts w:ascii="Times New Roman" w:hAnsi="Times New Roman"/>
          <w:color w:val="333333"/>
          <w:sz w:val="24"/>
          <w:szCs w:val="24"/>
        </w:rPr>
        <w:t>oloca</w:t>
      </w:r>
      <w:r>
        <w:rPr>
          <w:rFonts w:ascii="Times New Roman" w:hAnsi="Times New Roman"/>
          <w:color w:val="333333"/>
          <w:sz w:val="24"/>
          <w:szCs w:val="24"/>
        </w:rPr>
        <w:t>ndo</w:t>
      </w:r>
      <w:r w:rsidRPr="00F84739">
        <w:rPr>
          <w:rFonts w:ascii="Times New Roman" w:hAnsi="Times New Roman"/>
          <w:color w:val="333333"/>
          <w:sz w:val="24"/>
          <w:szCs w:val="24"/>
        </w:rPr>
        <w:t xml:space="preserve"> a proteção do meio ambiente entre seus objetivos e como um de seus instrumentos</w:t>
      </w:r>
      <w:r>
        <w:rPr>
          <w:rFonts w:ascii="Times New Roman" w:hAnsi="Times New Roman"/>
          <w:color w:val="333333"/>
          <w:sz w:val="24"/>
          <w:szCs w:val="24"/>
        </w:rPr>
        <w:t>, definindo ainda</w:t>
      </w:r>
      <w:r w:rsidRPr="00F84739">
        <w:rPr>
          <w:rFonts w:ascii="Times New Roman" w:hAnsi="Times New Roman"/>
          <w:color w:val="333333"/>
          <w:sz w:val="24"/>
          <w:szCs w:val="24"/>
        </w:rPr>
        <w:t xml:space="preserve"> que o poder público deve disciplinar e fiscalizar o uso racional do solo, da água, da fauna e da flora; realizar zoneamentos </w:t>
      </w:r>
      <w:proofErr w:type="spellStart"/>
      <w:r w:rsidRPr="003A1DE6">
        <w:rPr>
          <w:rFonts w:ascii="Times New Roman" w:hAnsi="Times New Roman"/>
          <w:sz w:val="24"/>
          <w:szCs w:val="24"/>
        </w:rPr>
        <w:t>agroecológicos</w:t>
      </w:r>
      <w:proofErr w:type="spellEnd"/>
      <w:r w:rsidRPr="003A1DE6">
        <w:rPr>
          <w:rFonts w:ascii="Times New Roman" w:hAnsi="Times New Roman"/>
          <w:sz w:val="24"/>
          <w:szCs w:val="24"/>
        </w:rPr>
        <w:t xml:space="preserve"> para ordenar a ocupação de diversas atividades produtivas, desenvolver programas de educação ambiental, além de fomentar a produção de mudas de espécies nativas. Em agosto de 2010 foi promulgada a Lei nº. 12.305</w:t>
      </w:r>
      <w:r w:rsidR="00D940A7">
        <w:rPr>
          <w:rStyle w:val="Refdenotaderodap"/>
          <w:rFonts w:ascii="Times New Roman" w:hAnsi="Times New Roman"/>
          <w:sz w:val="24"/>
          <w:szCs w:val="24"/>
        </w:rPr>
        <w:footnoteReference w:id="7"/>
      </w:r>
      <w:r w:rsidRPr="003A1DE6">
        <w:rPr>
          <w:rFonts w:ascii="Times New Roman" w:hAnsi="Times New Roman"/>
          <w:sz w:val="24"/>
          <w:szCs w:val="24"/>
        </w:rPr>
        <w:t xml:space="preserve">, instituindo a Política Nacional de Resíduos Sólidos (PNRS). Esta lei </w:t>
      </w:r>
      <w:r>
        <w:rPr>
          <w:rFonts w:ascii="Times New Roman" w:hAnsi="Times New Roman"/>
          <w:sz w:val="24"/>
          <w:szCs w:val="24"/>
        </w:rPr>
        <w:t xml:space="preserve">(também conhecida como Lei do Lixo Eletrônico) </w:t>
      </w:r>
      <w:r w:rsidRPr="003A1DE6">
        <w:rPr>
          <w:rFonts w:ascii="Times New Roman" w:hAnsi="Times New Roman"/>
          <w:sz w:val="24"/>
          <w:szCs w:val="24"/>
        </w:rPr>
        <w:t xml:space="preserve">reúne o conjunto de princípios, objetivos, instrumentos, diretrizes, metas e ações adotadas pelo Governo Federal, isoladamente ou em regime de cooperação com Estados, Distrito Federal, Municípios e particulares, com vistas à gestão integrada e ao gerenciamento </w:t>
      </w:r>
      <w:r w:rsidRPr="003A1DE6">
        <w:rPr>
          <w:rFonts w:ascii="Times New Roman" w:hAnsi="Times New Roman"/>
          <w:sz w:val="24"/>
          <w:szCs w:val="24"/>
        </w:rPr>
        <w:lastRenderedPageBreak/>
        <w:t xml:space="preserve">ambientalmente adequado dos resíduos sólidos. </w:t>
      </w:r>
      <w:r w:rsidR="00D940A7">
        <w:rPr>
          <w:rFonts w:ascii="Times New Roman" w:hAnsi="Times New Roman"/>
          <w:sz w:val="24"/>
          <w:szCs w:val="24"/>
        </w:rPr>
        <w:t>Em seu</w:t>
      </w:r>
      <w:r w:rsidRPr="003A1DE6">
        <w:rPr>
          <w:rFonts w:ascii="Times New Roman" w:hAnsi="Times New Roman"/>
          <w:sz w:val="24"/>
          <w:szCs w:val="24"/>
        </w:rPr>
        <w:t xml:space="preserve"> art. 6º</w:t>
      </w:r>
      <w:r w:rsidR="00D940A7">
        <w:rPr>
          <w:rFonts w:ascii="Times New Roman" w:hAnsi="Times New Roman"/>
          <w:sz w:val="24"/>
          <w:szCs w:val="24"/>
        </w:rPr>
        <w:t xml:space="preserve">, a </w:t>
      </w:r>
      <w:r w:rsidRPr="003A1DE6">
        <w:rPr>
          <w:rFonts w:ascii="Times New Roman" w:hAnsi="Times New Roman"/>
          <w:sz w:val="24"/>
          <w:szCs w:val="24"/>
        </w:rPr>
        <w:t>Lei</w:t>
      </w:r>
      <w:r w:rsidR="00D940A7">
        <w:rPr>
          <w:rFonts w:ascii="Times New Roman" w:hAnsi="Times New Roman"/>
          <w:sz w:val="24"/>
          <w:szCs w:val="24"/>
        </w:rPr>
        <w:t xml:space="preserve"> nº. </w:t>
      </w:r>
      <w:r w:rsidRPr="003A1DE6">
        <w:rPr>
          <w:rFonts w:ascii="Times New Roman" w:hAnsi="Times New Roman"/>
          <w:sz w:val="24"/>
          <w:szCs w:val="24"/>
        </w:rPr>
        <w:t xml:space="preserve"> </w:t>
      </w:r>
      <w:r w:rsidR="00D940A7" w:rsidRPr="003A1DE6">
        <w:rPr>
          <w:rFonts w:ascii="Times New Roman" w:hAnsi="Times New Roman"/>
          <w:sz w:val="24"/>
          <w:szCs w:val="24"/>
        </w:rPr>
        <w:t>12.305</w:t>
      </w:r>
      <w:r w:rsidR="00D940A7">
        <w:rPr>
          <w:rFonts w:ascii="Times New Roman" w:hAnsi="Times New Roman"/>
          <w:sz w:val="24"/>
          <w:szCs w:val="24"/>
        </w:rPr>
        <w:t xml:space="preserve">/10 </w:t>
      </w:r>
      <w:r w:rsidRPr="003A1DE6">
        <w:rPr>
          <w:rFonts w:ascii="Times New Roman" w:hAnsi="Times New Roman"/>
          <w:sz w:val="24"/>
          <w:szCs w:val="24"/>
        </w:rPr>
        <w:t xml:space="preserve">apresenta seus princípios e objetivos, dentre os quais: a visão sistêmica, na gestão dos resíduos sólidos, que considere as variáveis ambiental, social, cultural, econômica, tecnológica e de saúde pública; o desenvolvimento sustentável; a </w:t>
      </w:r>
      <w:proofErr w:type="spellStart"/>
      <w:r w:rsidRPr="003A1DE6">
        <w:rPr>
          <w:rFonts w:ascii="Times New Roman" w:hAnsi="Times New Roman"/>
          <w:sz w:val="24"/>
          <w:szCs w:val="24"/>
        </w:rPr>
        <w:t>ecoeficiência</w:t>
      </w:r>
      <w:proofErr w:type="spellEnd"/>
      <w:r w:rsidRPr="003A1DE6">
        <w:rPr>
          <w:rFonts w:ascii="Times New Roman" w:hAnsi="Times New Roman"/>
          <w:sz w:val="24"/>
          <w:szCs w:val="24"/>
        </w:rPr>
        <w:t xml:space="preserve">, mediante a compatibilização entre o fornecimento, a preços competitivos, de bens e serviços qualificados que satisfaçam as necessidades humanas e tragam qualidade de vida e a redução do impacto ambiental e do consumo de recursos naturais a um nível, no mínimo, equivalente à capacidade de sustentação estimada do planeta; a cooperação entre as diferentes esferas do poder público, o setor empresarial e demais segmentos da sociedade; a responsabilidade compartilhada pelo ciclo de vida dos produtos; o </w:t>
      </w:r>
      <w:r w:rsidRPr="00E5205E">
        <w:rPr>
          <w:rFonts w:ascii="Times New Roman" w:hAnsi="Times New Roman"/>
          <w:sz w:val="24"/>
          <w:szCs w:val="24"/>
        </w:rPr>
        <w:t xml:space="preserve">reconhecimento do resíduo sólido reutilizável e reciclável como um bem econômico e de valor social, gerador de trabalho e renda e promotor de cidadania. Prevê o art. 33, VI, da referida legislação que: </w:t>
      </w:r>
    </w:p>
    <w:p w:rsidR="00B0792B" w:rsidRPr="00341404" w:rsidRDefault="00B0792B" w:rsidP="00B0792B">
      <w:pPr>
        <w:spacing w:line="240" w:lineRule="auto"/>
        <w:ind w:left="2268"/>
        <w:jc w:val="both"/>
        <w:rPr>
          <w:rFonts w:ascii="Times New Roman" w:hAnsi="Times New Roman"/>
        </w:rPr>
      </w:pPr>
      <w:r w:rsidRPr="00341404">
        <w:rPr>
          <w:rFonts w:ascii="Times New Roman" w:hAnsi="Times New Roman"/>
        </w:rPr>
        <w:t xml:space="preserve">“São obrigados a estruturar e </w:t>
      </w:r>
      <w:proofErr w:type="gramStart"/>
      <w:r w:rsidRPr="00341404">
        <w:rPr>
          <w:rFonts w:ascii="Times New Roman" w:hAnsi="Times New Roman"/>
        </w:rPr>
        <w:t>implementar</w:t>
      </w:r>
      <w:proofErr w:type="gramEnd"/>
      <w:r w:rsidRPr="00341404">
        <w:rPr>
          <w:rFonts w:ascii="Times New Roman" w:hAnsi="Times New Roman"/>
        </w:rPr>
        <w:t xml:space="preserve"> sistemas de logística reversa, mediante retorno dos produtos após o uso pelo consumidor, de forma independente do serviço público de limpeza urbana e de manejo dos resíduos sólidos, os fabricantes, importadores, distribuidores e comerciantes de: </w:t>
      </w:r>
      <w:r w:rsidRPr="00341404">
        <w:rPr>
          <w:rStyle w:val="apple-converted-space"/>
          <w:rFonts w:ascii="Times New Roman" w:hAnsi="Times New Roman"/>
        </w:rPr>
        <w:t> </w:t>
      </w:r>
      <w:r w:rsidRPr="00341404">
        <w:rPr>
          <w:rFonts w:ascii="Times New Roman" w:hAnsi="Times New Roman"/>
        </w:rPr>
        <w:t>produtos eletroeletrônicos e seus componentes.” </w:t>
      </w:r>
    </w:p>
    <w:p w:rsidR="004B4DBB" w:rsidRDefault="00B0792B" w:rsidP="007838D5">
      <w:pPr>
        <w:spacing w:line="360" w:lineRule="auto"/>
        <w:ind w:firstLine="709"/>
        <w:jc w:val="both"/>
        <w:rPr>
          <w:rFonts w:ascii="Times New Roman" w:hAnsi="Times New Roman"/>
          <w:sz w:val="24"/>
          <w:szCs w:val="24"/>
        </w:rPr>
      </w:pPr>
      <w:r w:rsidRPr="00323750">
        <w:rPr>
          <w:rFonts w:ascii="Times New Roman" w:hAnsi="Times New Roman"/>
          <w:sz w:val="24"/>
          <w:szCs w:val="24"/>
        </w:rPr>
        <w:t>Em São Paulo, a temática</w:t>
      </w:r>
      <w:r w:rsidR="00323750" w:rsidRPr="00323750">
        <w:rPr>
          <w:rFonts w:ascii="Times New Roman" w:hAnsi="Times New Roman"/>
          <w:sz w:val="24"/>
          <w:szCs w:val="24"/>
        </w:rPr>
        <w:t xml:space="preserve"> </w:t>
      </w:r>
      <w:r w:rsidRPr="00323750">
        <w:rPr>
          <w:rFonts w:ascii="Times New Roman" w:hAnsi="Times New Roman"/>
          <w:sz w:val="24"/>
          <w:szCs w:val="24"/>
        </w:rPr>
        <w:t>- descarte correto do lixo eletrônico - foi objeto de debates, tendo resultado na Lei Estadual nº. 13.576</w:t>
      </w:r>
      <w:r w:rsidR="00323750">
        <w:rPr>
          <w:rFonts w:ascii="Times New Roman" w:hAnsi="Times New Roman"/>
          <w:sz w:val="24"/>
          <w:szCs w:val="24"/>
        </w:rPr>
        <w:t>/09</w:t>
      </w:r>
      <w:r w:rsidR="00323750">
        <w:rPr>
          <w:rStyle w:val="Refdenotaderodap"/>
          <w:rFonts w:ascii="Times New Roman" w:hAnsi="Times New Roman"/>
          <w:sz w:val="24"/>
          <w:szCs w:val="24"/>
        </w:rPr>
        <w:footnoteReference w:id="8"/>
      </w:r>
      <w:r w:rsidRPr="00323750">
        <w:rPr>
          <w:rFonts w:ascii="Times New Roman" w:hAnsi="Times New Roman"/>
          <w:sz w:val="24"/>
          <w:szCs w:val="24"/>
        </w:rPr>
        <w:t xml:space="preserve">, que prevê, em seu art. 1º </w:t>
      </w:r>
      <w:r w:rsidR="00323750" w:rsidRPr="00323750">
        <w:rPr>
          <w:rFonts w:ascii="Times New Roman" w:hAnsi="Times New Roman"/>
          <w:sz w:val="24"/>
          <w:szCs w:val="24"/>
        </w:rPr>
        <w:t>que o</w:t>
      </w:r>
      <w:r w:rsidRPr="00323750">
        <w:rPr>
          <w:rFonts w:ascii="Times New Roman" w:hAnsi="Times New Roman"/>
          <w:sz w:val="24"/>
          <w:szCs w:val="24"/>
        </w:rPr>
        <w:t>s produtos e os componentes eletroeletrônicos considerados lixo tecnológico devem receber destinação final adequada que não provoque danos</w:t>
      </w:r>
      <w:r w:rsidR="0087596A" w:rsidRPr="00323750">
        <w:rPr>
          <w:rFonts w:ascii="Times New Roman" w:hAnsi="Times New Roman"/>
          <w:sz w:val="24"/>
          <w:szCs w:val="24"/>
        </w:rPr>
        <w:t xml:space="preserve"> </w:t>
      </w:r>
      <w:r w:rsidRPr="00323750">
        <w:rPr>
          <w:rFonts w:ascii="Times New Roman" w:hAnsi="Times New Roman"/>
          <w:sz w:val="24"/>
          <w:szCs w:val="24"/>
        </w:rPr>
        <w:t xml:space="preserve">ao meio ambiente </w:t>
      </w:r>
      <w:r w:rsidR="0087596A">
        <w:rPr>
          <w:rFonts w:ascii="Times New Roman" w:hAnsi="Times New Roman"/>
          <w:sz w:val="24"/>
          <w:szCs w:val="24"/>
        </w:rPr>
        <w:t>nem</w:t>
      </w:r>
      <w:r w:rsidRPr="00323750">
        <w:rPr>
          <w:rFonts w:ascii="Times New Roman" w:hAnsi="Times New Roman"/>
          <w:sz w:val="24"/>
          <w:szCs w:val="24"/>
        </w:rPr>
        <w:t xml:space="preserve"> à sociedade. </w:t>
      </w:r>
      <w:r w:rsidR="00323750" w:rsidRPr="00323750">
        <w:rPr>
          <w:rStyle w:val="Forte"/>
          <w:rFonts w:ascii="Times New Roman" w:hAnsi="Times New Roman"/>
          <w:b w:val="0"/>
          <w:sz w:val="24"/>
          <w:szCs w:val="24"/>
        </w:rPr>
        <w:t>Estabelece também que é solidária a</w:t>
      </w:r>
      <w:r w:rsidRPr="00323750">
        <w:rPr>
          <w:rFonts w:ascii="Times New Roman" w:hAnsi="Times New Roman"/>
          <w:sz w:val="24"/>
          <w:szCs w:val="24"/>
        </w:rPr>
        <w:t xml:space="preserve"> responsabilidade pela destinação final entre as empresas que produzam, comercializem ou importem produtos e componentes eletroeletrônicos. </w:t>
      </w:r>
      <w:r w:rsidR="00B21C76">
        <w:rPr>
          <w:rFonts w:ascii="Times New Roman" w:hAnsi="Times New Roman"/>
          <w:sz w:val="24"/>
          <w:szCs w:val="24"/>
        </w:rPr>
        <w:t>É interessante observar que a</w:t>
      </w:r>
      <w:r w:rsidR="000B7507">
        <w:rPr>
          <w:rFonts w:ascii="Times New Roman" w:hAnsi="Times New Roman"/>
          <w:sz w:val="24"/>
          <w:szCs w:val="24"/>
        </w:rPr>
        <w:t xml:space="preserve"> análise </w:t>
      </w:r>
      <w:r w:rsidR="00B21C76">
        <w:rPr>
          <w:rFonts w:ascii="Times New Roman" w:hAnsi="Times New Roman"/>
          <w:sz w:val="24"/>
          <w:szCs w:val="24"/>
        </w:rPr>
        <w:t>sobre o</w:t>
      </w:r>
      <w:r w:rsidR="00744EFF">
        <w:rPr>
          <w:rFonts w:ascii="Times New Roman" w:hAnsi="Times New Roman"/>
          <w:sz w:val="24"/>
          <w:szCs w:val="24"/>
        </w:rPr>
        <w:t xml:space="preserve"> direito </w:t>
      </w:r>
      <w:r w:rsidR="00A72428">
        <w:rPr>
          <w:rFonts w:ascii="Times New Roman" w:hAnsi="Times New Roman"/>
          <w:sz w:val="24"/>
          <w:szCs w:val="24"/>
        </w:rPr>
        <w:t>ambiental</w:t>
      </w:r>
      <w:r w:rsidR="000B7507">
        <w:rPr>
          <w:rFonts w:ascii="Times New Roman" w:hAnsi="Times New Roman"/>
          <w:sz w:val="24"/>
          <w:szCs w:val="24"/>
        </w:rPr>
        <w:t xml:space="preserve"> comporta diversas abordagens</w:t>
      </w:r>
      <w:r w:rsidR="00744EFF">
        <w:rPr>
          <w:rFonts w:ascii="Times New Roman" w:hAnsi="Times New Roman"/>
          <w:sz w:val="24"/>
          <w:szCs w:val="24"/>
        </w:rPr>
        <w:t xml:space="preserve">. </w:t>
      </w:r>
      <w:r w:rsidR="000B7507">
        <w:rPr>
          <w:rFonts w:ascii="Times New Roman" w:hAnsi="Times New Roman"/>
          <w:sz w:val="24"/>
          <w:szCs w:val="24"/>
        </w:rPr>
        <w:t xml:space="preserve">Nos dizeres de </w:t>
      </w:r>
      <w:r w:rsidR="004B4DBB">
        <w:rPr>
          <w:rFonts w:ascii="Times New Roman" w:hAnsi="Times New Roman"/>
          <w:sz w:val="24"/>
          <w:szCs w:val="24"/>
        </w:rPr>
        <w:t>Milton</w:t>
      </w:r>
      <w:r w:rsidR="004B4DBB">
        <w:rPr>
          <w:rStyle w:val="Refdenotaderodap"/>
          <w:rFonts w:ascii="Times New Roman" w:hAnsi="Times New Roman"/>
          <w:sz w:val="24"/>
          <w:szCs w:val="24"/>
        </w:rPr>
        <w:footnoteReference w:id="9"/>
      </w:r>
      <w:r w:rsidR="004B4DBB">
        <w:rPr>
          <w:rFonts w:ascii="Times New Roman" w:hAnsi="Times New Roman"/>
          <w:sz w:val="24"/>
          <w:szCs w:val="24"/>
        </w:rPr>
        <w:t xml:space="preserve">: </w:t>
      </w:r>
    </w:p>
    <w:p w:rsidR="004B4DBB" w:rsidRPr="004B4DBB" w:rsidRDefault="004B4DBB" w:rsidP="004B4DBB">
      <w:pPr>
        <w:spacing w:line="240" w:lineRule="auto"/>
        <w:ind w:left="2268"/>
        <w:jc w:val="both"/>
        <w:rPr>
          <w:rFonts w:ascii="Times New Roman" w:hAnsi="Times New Roman"/>
          <w:sz w:val="24"/>
          <w:szCs w:val="24"/>
        </w:rPr>
      </w:pPr>
      <w:r w:rsidRPr="004B4DBB">
        <w:rPr>
          <w:rFonts w:ascii="Times New Roman" w:hAnsi="Times New Roman"/>
        </w:rPr>
        <w:t xml:space="preserve">Não existe uma “ecologia humana” única. Pelo contrário, podemos notar “uma </w:t>
      </w:r>
      <w:proofErr w:type="spellStart"/>
      <w:r w:rsidRPr="004B4DBB">
        <w:rPr>
          <w:rFonts w:ascii="Times New Roman" w:hAnsi="Times New Roman"/>
        </w:rPr>
        <w:t>multitude</w:t>
      </w:r>
      <w:proofErr w:type="spellEnd"/>
      <w:r w:rsidRPr="004B4DBB">
        <w:rPr>
          <w:rFonts w:ascii="Times New Roman" w:hAnsi="Times New Roman"/>
        </w:rPr>
        <w:t xml:space="preserve"> de distintas ecologias, cada uma das quais, incluindo a que pertence à ciência ocidental, foi gerada por uma experiência distinta de mundo, cada uma das quais encarnando por si mesma seu próprio e único modo de compreendê-lo</w:t>
      </w:r>
      <w:r>
        <w:rPr>
          <w:rFonts w:ascii="Times New Roman" w:hAnsi="Times New Roman"/>
        </w:rPr>
        <w:t xml:space="preserve">”. </w:t>
      </w:r>
    </w:p>
    <w:p w:rsidR="007838D5" w:rsidRDefault="00B36FFA" w:rsidP="004A5D2E">
      <w:pPr>
        <w:spacing w:line="360" w:lineRule="auto"/>
        <w:ind w:firstLine="709"/>
        <w:jc w:val="both"/>
        <w:rPr>
          <w:rFonts w:ascii="Times New Roman" w:hAnsi="Times New Roman"/>
          <w:sz w:val="24"/>
          <w:szCs w:val="24"/>
        </w:rPr>
      </w:pPr>
      <w:r w:rsidRPr="007A6C5C">
        <w:rPr>
          <w:rFonts w:ascii="Times New Roman" w:hAnsi="Times New Roman"/>
          <w:sz w:val="24"/>
          <w:szCs w:val="24"/>
          <w:shd w:val="clear" w:color="auto" w:fill="FFFFFF"/>
        </w:rPr>
        <w:lastRenderedPageBreak/>
        <w:t>Enquanto o</w:t>
      </w:r>
      <w:r w:rsidR="00D24491" w:rsidRPr="007A6C5C">
        <w:rPr>
          <w:rFonts w:ascii="Times New Roman" w:hAnsi="Times New Roman"/>
          <w:sz w:val="24"/>
          <w:szCs w:val="24"/>
          <w:shd w:val="clear" w:color="auto" w:fill="FFFFFF"/>
        </w:rPr>
        <w:t xml:space="preserve"> </w:t>
      </w:r>
      <w:r w:rsidR="000377A7">
        <w:rPr>
          <w:rFonts w:ascii="Times New Roman" w:hAnsi="Times New Roman"/>
          <w:sz w:val="24"/>
          <w:szCs w:val="24"/>
          <w:shd w:val="clear" w:color="auto" w:fill="FFFFFF"/>
        </w:rPr>
        <w:t>já superado p</w:t>
      </w:r>
      <w:r w:rsidR="00DC7F62">
        <w:rPr>
          <w:rFonts w:ascii="Times New Roman" w:hAnsi="Times New Roman"/>
          <w:sz w:val="24"/>
          <w:szCs w:val="24"/>
          <w:shd w:val="clear" w:color="auto" w:fill="FFFFFF"/>
        </w:rPr>
        <w:t>ensamento</w:t>
      </w:r>
      <w:r w:rsidR="00D24491" w:rsidRPr="007A6C5C">
        <w:rPr>
          <w:rFonts w:ascii="Times New Roman" w:hAnsi="Times New Roman"/>
          <w:sz w:val="24"/>
          <w:szCs w:val="24"/>
          <w:shd w:val="clear" w:color="auto" w:fill="FFFFFF"/>
        </w:rPr>
        <w:t xml:space="preserve"> antropocêntrico</w:t>
      </w:r>
      <w:r w:rsidR="000377A7">
        <w:rPr>
          <w:rFonts w:ascii="Times New Roman" w:hAnsi="Times New Roman"/>
          <w:sz w:val="24"/>
          <w:szCs w:val="24"/>
          <w:shd w:val="clear" w:color="auto" w:fill="FFFFFF"/>
        </w:rPr>
        <w:t xml:space="preserve"> </w:t>
      </w:r>
      <w:r w:rsidRPr="007A6C5C">
        <w:rPr>
          <w:rFonts w:ascii="Times New Roman" w:hAnsi="Times New Roman"/>
          <w:sz w:val="24"/>
          <w:szCs w:val="24"/>
          <w:shd w:val="clear" w:color="auto" w:fill="FFFFFF"/>
        </w:rPr>
        <w:t>insere o</w:t>
      </w:r>
      <w:r w:rsidR="00D24491" w:rsidRPr="007A6C5C">
        <w:rPr>
          <w:rFonts w:ascii="Times New Roman" w:hAnsi="Times New Roman"/>
          <w:sz w:val="24"/>
          <w:szCs w:val="24"/>
          <w:shd w:val="clear" w:color="auto" w:fill="FFFFFF"/>
        </w:rPr>
        <w:t xml:space="preserve"> homem </w:t>
      </w:r>
      <w:r w:rsidRPr="007A6C5C">
        <w:rPr>
          <w:rFonts w:ascii="Times New Roman" w:hAnsi="Times New Roman"/>
          <w:sz w:val="24"/>
          <w:szCs w:val="24"/>
          <w:shd w:val="clear" w:color="auto" w:fill="FFFFFF"/>
        </w:rPr>
        <w:t xml:space="preserve">como </w:t>
      </w:r>
      <w:r w:rsidR="00D24491" w:rsidRPr="007A6C5C">
        <w:rPr>
          <w:rFonts w:ascii="Times New Roman" w:hAnsi="Times New Roman"/>
          <w:sz w:val="24"/>
          <w:szCs w:val="24"/>
          <w:shd w:val="clear" w:color="auto" w:fill="FFFFFF"/>
        </w:rPr>
        <w:t xml:space="preserve">o centro do Universo, </w:t>
      </w:r>
      <w:r w:rsidR="00574969">
        <w:rPr>
          <w:rFonts w:ascii="Times New Roman" w:hAnsi="Times New Roman"/>
          <w:sz w:val="24"/>
          <w:szCs w:val="24"/>
          <w:shd w:val="clear" w:color="auto" w:fill="FFFFFF"/>
        </w:rPr>
        <w:t xml:space="preserve">relegando a preservação ambiental para segundo plano, </w:t>
      </w:r>
      <w:r w:rsidRPr="007A6C5C">
        <w:rPr>
          <w:rFonts w:ascii="Times New Roman" w:hAnsi="Times New Roman"/>
          <w:sz w:val="24"/>
          <w:szCs w:val="24"/>
          <w:shd w:val="clear" w:color="auto" w:fill="FFFFFF"/>
        </w:rPr>
        <w:t xml:space="preserve">o </w:t>
      </w:r>
      <w:proofErr w:type="spellStart"/>
      <w:r w:rsidR="007A6C5C" w:rsidRPr="007A6C5C">
        <w:rPr>
          <w:rFonts w:ascii="Times New Roman" w:hAnsi="Times New Roman"/>
          <w:sz w:val="24"/>
          <w:szCs w:val="24"/>
          <w:shd w:val="clear" w:color="auto" w:fill="FFFFFF"/>
        </w:rPr>
        <w:t>bi</w:t>
      </w:r>
      <w:r w:rsidRPr="007A6C5C">
        <w:rPr>
          <w:rFonts w:ascii="Times New Roman" w:hAnsi="Times New Roman"/>
          <w:sz w:val="24"/>
          <w:szCs w:val="24"/>
          <w:shd w:val="clear" w:color="auto" w:fill="FFFFFF"/>
        </w:rPr>
        <w:t>ocentrismo</w:t>
      </w:r>
      <w:proofErr w:type="spellEnd"/>
      <w:r w:rsidR="007A7217">
        <w:rPr>
          <w:rStyle w:val="Refdenotaderodap"/>
          <w:rFonts w:ascii="Times New Roman" w:hAnsi="Times New Roman"/>
          <w:sz w:val="24"/>
          <w:szCs w:val="24"/>
          <w:shd w:val="clear" w:color="auto" w:fill="FFFFFF"/>
        </w:rPr>
        <w:footnoteReference w:id="10"/>
      </w:r>
      <w:r w:rsidR="0080040E">
        <w:rPr>
          <w:rFonts w:ascii="Times New Roman" w:hAnsi="Times New Roman"/>
          <w:sz w:val="24"/>
          <w:szCs w:val="24"/>
          <w:shd w:val="clear" w:color="auto" w:fill="FFFFFF"/>
        </w:rPr>
        <w:t xml:space="preserve">, </w:t>
      </w:r>
      <w:r w:rsidR="008D47A3">
        <w:rPr>
          <w:rFonts w:ascii="Times New Roman" w:hAnsi="Times New Roman"/>
          <w:sz w:val="24"/>
          <w:szCs w:val="24"/>
          <w:shd w:val="clear" w:color="auto" w:fill="FFFFFF"/>
        </w:rPr>
        <w:t xml:space="preserve">corrente </w:t>
      </w:r>
      <w:r w:rsidR="0080040E">
        <w:rPr>
          <w:rFonts w:ascii="Times New Roman" w:hAnsi="Times New Roman"/>
          <w:sz w:val="24"/>
          <w:szCs w:val="24"/>
          <w:shd w:val="clear" w:color="auto" w:fill="FFFFFF"/>
        </w:rPr>
        <w:t xml:space="preserve">doutrinária </w:t>
      </w:r>
      <w:r w:rsidR="00F528D2">
        <w:rPr>
          <w:rFonts w:ascii="Times New Roman" w:hAnsi="Times New Roman"/>
          <w:sz w:val="24"/>
          <w:szCs w:val="24"/>
          <w:shd w:val="clear" w:color="auto" w:fill="FFFFFF"/>
        </w:rPr>
        <w:t>contemporânea</w:t>
      </w:r>
      <w:r w:rsidR="0080040E">
        <w:rPr>
          <w:rFonts w:ascii="Times New Roman" w:hAnsi="Times New Roman"/>
          <w:sz w:val="24"/>
          <w:szCs w:val="24"/>
          <w:shd w:val="clear" w:color="auto" w:fill="FFFFFF"/>
        </w:rPr>
        <w:t>,</w:t>
      </w:r>
      <w:r w:rsidRPr="007A6C5C">
        <w:rPr>
          <w:rFonts w:ascii="Times New Roman" w:hAnsi="Times New Roman"/>
          <w:sz w:val="24"/>
          <w:szCs w:val="24"/>
          <w:shd w:val="clear" w:color="auto" w:fill="FFFFFF"/>
        </w:rPr>
        <w:t xml:space="preserve"> </w:t>
      </w:r>
      <w:r w:rsidR="007A7217">
        <w:rPr>
          <w:rFonts w:ascii="Times New Roman" w:hAnsi="Times New Roman"/>
          <w:sz w:val="24"/>
          <w:szCs w:val="24"/>
        </w:rPr>
        <w:t>elege</w:t>
      </w:r>
      <w:r w:rsidRPr="007A6C5C">
        <w:rPr>
          <w:rFonts w:ascii="Times New Roman" w:hAnsi="Times New Roman"/>
          <w:sz w:val="24"/>
          <w:szCs w:val="24"/>
        </w:rPr>
        <w:t xml:space="preserve"> como plano principal de discussão a proteção do equilíbrio dos ecossistemas e do meio ambiente natural. </w:t>
      </w:r>
      <w:proofErr w:type="spellStart"/>
      <w:r w:rsidR="008D47A3">
        <w:rPr>
          <w:rFonts w:ascii="Times New Roman" w:hAnsi="Times New Roman"/>
          <w:sz w:val="24"/>
          <w:szCs w:val="24"/>
        </w:rPr>
        <w:t>Ulrich</w:t>
      </w:r>
      <w:proofErr w:type="spellEnd"/>
      <w:r w:rsidR="008D47A3">
        <w:rPr>
          <w:rFonts w:ascii="Times New Roman" w:hAnsi="Times New Roman"/>
          <w:sz w:val="24"/>
          <w:szCs w:val="24"/>
        </w:rPr>
        <w:t xml:space="preserve"> </w:t>
      </w:r>
      <w:proofErr w:type="spellStart"/>
      <w:r w:rsidR="008D47A3">
        <w:rPr>
          <w:rFonts w:ascii="Times New Roman" w:hAnsi="Times New Roman"/>
          <w:sz w:val="24"/>
          <w:szCs w:val="24"/>
        </w:rPr>
        <w:t>Beck</w:t>
      </w:r>
      <w:proofErr w:type="spellEnd"/>
      <w:r w:rsidR="001131AF">
        <w:rPr>
          <w:rStyle w:val="Refdenotaderodap"/>
          <w:rFonts w:ascii="Times New Roman" w:hAnsi="Times New Roman"/>
          <w:sz w:val="24"/>
          <w:szCs w:val="24"/>
        </w:rPr>
        <w:footnoteReference w:id="11"/>
      </w:r>
      <w:r w:rsidR="008D47A3">
        <w:rPr>
          <w:rFonts w:ascii="Times New Roman" w:hAnsi="Times New Roman"/>
          <w:sz w:val="24"/>
          <w:szCs w:val="24"/>
        </w:rPr>
        <w:t xml:space="preserve"> </w:t>
      </w:r>
      <w:r w:rsidR="00AC6770">
        <w:rPr>
          <w:rFonts w:ascii="Times New Roman" w:hAnsi="Times New Roman"/>
          <w:sz w:val="24"/>
          <w:szCs w:val="24"/>
        </w:rPr>
        <w:t>esclarece</w:t>
      </w:r>
      <w:r w:rsidR="0080040E">
        <w:rPr>
          <w:rFonts w:ascii="Times New Roman" w:hAnsi="Times New Roman"/>
          <w:sz w:val="24"/>
          <w:szCs w:val="24"/>
        </w:rPr>
        <w:t xml:space="preserve">: </w:t>
      </w:r>
    </w:p>
    <w:p w:rsidR="0080040E" w:rsidRPr="001131AF" w:rsidRDefault="0080040E" w:rsidP="004A7AD0">
      <w:pPr>
        <w:spacing w:line="240" w:lineRule="auto"/>
        <w:ind w:left="2268"/>
        <w:jc w:val="both"/>
        <w:rPr>
          <w:rFonts w:ascii="Times New Roman" w:hAnsi="Times New Roman"/>
        </w:rPr>
      </w:pPr>
      <w:r w:rsidRPr="001131AF">
        <w:rPr>
          <w:rFonts w:ascii="Times New Roman" w:hAnsi="Times New Roman"/>
        </w:rPr>
        <w:t xml:space="preserve">Não se pode mais pensar na natureza de forma </w:t>
      </w:r>
      <w:r w:rsidR="004A7AD0">
        <w:rPr>
          <w:rFonts w:ascii="Times New Roman" w:hAnsi="Times New Roman"/>
        </w:rPr>
        <w:t xml:space="preserve">apartada da sociedade e vice-versa, pois </w:t>
      </w:r>
      <w:r w:rsidR="00AB2D70">
        <w:rPr>
          <w:rFonts w:ascii="Times New Roman" w:hAnsi="Times New Roman"/>
        </w:rPr>
        <w:t>os problemas do meio ambiente não são problemas do entorno</w:t>
      </w:r>
      <w:r w:rsidR="00F76953">
        <w:rPr>
          <w:rFonts w:ascii="Times New Roman" w:hAnsi="Times New Roman"/>
        </w:rPr>
        <w:t xml:space="preserve">, mas em </w:t>
      </w:r>
      <w:proofErr w:type="gramStart"/>
      <w:r w:rsidR="00F76953">
        <w:rPr>
          <w:rFonts w:ascii="Times New Roman" w:hAnsi="Times New Roman"/>
        </w:rPr>
        <w:t>sua gênesis</w:t>
      </w:r>
      <w:proofErr w:type="gramEnd"/>
      <w:r w:rsidR="00F76953">
        <w:rPr>
          <w:rFonts w:ascii="Times New Roman" w:hAnsi="Times New Roman"/>
        </w:rPr>
        <w:t xml:space="preserve"> e em suas consequências, problemas sociais, do ser humano, de sua história, de suas condições de vida, de sua concepção de mundo e da realidade, de seu ordenamento econômico, cultural e político.  </w:t>
      </w:r>
    </w:p>
    <w:p w:rsidR="002603AB" w:rsidRDefault="007A55AB" w:rsidP="00BA5DB8">
      <w:pPr>
        <w:spacing w:line="360" w:lineRule="auto"/>
        <w:ind w:firstLine="709"/>
        <w:jc w:val="both"/>
        <w:rPr>
          <w:rFonts w:ascii="Times New Roman" w:hAnsi="Times New Roman"/>
          <w:sz w:val="24"/>
          <w:szCs w:val="24"/>
        </w:rPr>
      </w:pPr>
      <w:r>
        <w:rPr>
          <w:rFonts w:ascii="Times New Roman" w:hAnsi="Times New Roman"/>
          <w:sz w:val="24"/>
          <w:szCs w:val="24"/>
        </w:rPr>
        <w:t xml:space="preserve">As </w:t>
      </w:r>
      <w:r w:rsidR="00DC7F62">
        <w:rPr>
          <w:rFonts w:ascii="Times New Roman" w:hAnsi="Times New Roman"/>
          <w:sz w:val="24"/>
          <w:szCs w:val="24"/>
        </w:rPr>
        <w:t xml:space="preserve">ações desenfreadas dos homens, decorrentes de suas </w:t>
      </w:r>
      <w:r>
        <w:rPr>
          <w:rFonts w:ascii="Times New Roman" w:hAnsi="Times New Roman"/>
          <w:sz w:val="24"/>
          <w:szCs w:val="24"/>
        </w:rPr>
        <w:t xml:space="preserve">necessidades ilimitadas </w:t>
      </w:r>
      <w:r w:rsidR="00B3109C">
        <w:rPr>
          <w:rFonts w:ascii="Times New Roman" w:hAnsi="Times New Roman"/>
          <w:sz w:val="24"/>
          <w:szCs w:val="24"/>
        </w:rPr>
        <w:t xml:space="preserve">são a causa de </w:t>
      </w:r>
      <w:r w:rsidR="00BA5DB8">
        <w:rPr>
          <w:rFonts w:ascii="Times New Roman" w:hAnsi="Times New Roman"/>
          <w:sz w:val="24"/>
          <w:szCs w:val="24"/>
        </w:rPr>
        <w:t xml:space="preserve">inúmeros prejuízos </w:t>
      </w:r>
      <w:r w:rsidR="007838D5">
        <w:rPr>
          <w:rFonts w:ascii="Times New Roman" w:hAnsi="Times New Roman"/>
          <w:sz w:val="24"/>
          <w:szCs w:val="24"/>
        </w:rPr>
        <w:t>como</w:t>
      </w:r>
      <w:r w:rsidR="007838D5" w:rsidRPr="0096201B">
        <w:rPr>
          <w:rFonts w:ascii="Times New Roman" w:hAnsi="Times New Roman"/>
          <w:sz w:val="24"/>
          <w:szCs w:val="24"/>
        </w:rPr>
        <w:t xml:space="preserve"> a contaminação, poluição e escassez (ou eliminação) de recursos ambientais</w:t>
      </w:r>
      <w:r w:rsidR="00DC7F62">
        <w:rPr>
          <w:rFonts w:ascii="Times New Roman" w:hAnsi="Times New Roman"/>
          <w:sz w:val="24"/>
          <w:szCs w:val="24"/>
        </w:rPr>
        <w:t>, além de desastres ecológicos</w:t>
      </w:r>
      <w:r w:rsidR="007838D5" w:rsidRPr="0096201B">
        <w:rPr>
          <w:rFonts w:ascii="Times New Roman" w:hAnsi="Times New Roman"/>
          <w:sz w:val="24"/>
          <w:szCs w:val="24"/>
        </w:rPr>
        <w:t xml:space="preserve">.  </w:t>
      </w:r>
      <w:r w:rsidR="002603AB" w:rsidRPr="002603AB">
        <w:rPr>
          <w:rFonts w:ascii="Times New Roman" w:hAnsi="Times New Roman"/>
          <w:sz w:val="24"/>
          <w:szCs w:val="24"/>
        </w:rPr>
        <w:t>A</w:t>
      </w:r>
      <w:r w:rsidR="002603AB">
        <w:rPr>
          <w:rFonts w:ascii="Times New Roman" w:hAnsi="Times New Roman"/>
          <w:sz w:val="24"/>
          <w:szCs w:val="24"/>
        </w:rPr>
        <w:t>inda, a falta de planejamento urbanístico e o crescimento desenfreado das cidades se refletem na inadequada</w:t>
      </w:r>
      <w:r w:rsidR="002603AB" w:rsidRPr="002603AB">
        <w:rPr>
          <w:rFonts w:ascii="Times New Roman" w:hAnsi="Times New Roman"/>
          <w:sz w:val="24"/>
          <w:szCs w:val="24"/>
        </w:rPr>
        <w:t xml:space="preserve"> perspectiva de atendimento às necessidades mais </w:t>
      </w:r>
      <w:r w:rsidR="002603AB">
        <w:rPr>
          <w:rFonts w:ascii="Times New Roman" w:hAnsi="Times New Roman"/>
          <w:sz w:val="24"/>
          <w:szCs w:val="24"/>
        </w:rPr>
        <w:t>básica</w:t>
      </w:r>
      <w:r w:rsidR="002603AB" w:rsidRPr="002603AB">
        <w:rPr>
          <w:rFonts w:ascii="Times New Roman" w:hAnsi="Times New Roman"/>
          <w:sz w:val="24"/>
          <w:szCs w:val="24"/>
        </w:rPr>
        <w:t>s</w:t>
      </w:r>
      <w:r w:rsidR="002603AB">
        <w:rPr>
          <w:rFonts w:ascii="Times New Roman" w:hAnsi="Times New Roman"/>
          <w:sz w:val="24"/>
          <w:szCs w:val="24"/>
        </w:rPr>
        <w:t xml:space="preserve"> ao ser humano</w:t>
      </w:r>
      <w:r w:rsidR="002603AB" w:rsidRPr="002603AB">
        <w:rPr>
          <w:rFonts w:ascii="Times New Roman" w:hAnsi="Times New Roman"/>
          <w:sz w:val="24"/>
          <w:szCs w:val="24"/>
        </w:rPr>
        <w:t xml:space="preserve">, como </w:t>
      </w:r>
      <w:r w:rsidR="002603AB">
        <w:rPr>
          <w:rFonts w:ascii="Times New Roman" w:hAnsi="Times New Roman"/>
          <w:sz w:val="24"/>
          <w:szCs w:val="24"/>
        </w:rPr>
        <w:t xml:space="preserve">tratamento sanitário, </w:t>
      </w:r>
      <w:r w:rsidR="002603AB" w:rsidRPr="002603AB">
        <w:rPr>
          <w:rFonts w:ascii="Times New Roman" w:hAnsi="Times New Roman"/>
          <w:sz w:val="24"/>
          <w:szCs w:val="24"/>
        </w:rPr>
        <w:t xml:space="preserve">alimentação, moradia, </w:t>
      </w:r>
      <w:r w:rsidR="002603AB">
        <w:rPr>
          <w:rFonts w:ascii="Times New Roman" w:hAnsi="Times New Roman"/>
          <w:sz w:val="24"/>
          <w:szCs w:val="24"/>
        </w:rPr>
        <w:t xml:space="preserve">saúde, </w:t>
      </w:r>
      <w:r w:rsidR="002603AB" w:rsidRPr="002603AB">
        <w:rPr>
          <w:rFonts w:ascii="Times New Roman" w:hAnsi="Times New Roman"/>
          <w:sz w:val="24"/>
          <w:szCs w:val="24"/>
        </w:rPr>
        <w:t xml:space="preserve">abastecimento de água, serviços de coleta e destinação do lixo urbano, elementos essenciais para saúde humana. </w:t>
      </w:r>
    </w:p>
    <w:p w:rsidR="007838D5" w:rsidRDefault="009A53DD" w:rsidP="00BA5DB8">
      <w:pPr>
        <w:spacing w:line="360" w:lineRule="auto"/>
        <w:ind w:firstLine="709"/>
        <w:jc w:val="both"/>
        <w:rPr>
          <w:rFonts w:ascii="Times New Roman" w:hAnsi="Times New Roman"/>
          <w:sz w:val="24"/>
          <w:szCs w:val="24"/>
          <w:shd w:val="clear" w:color="auto" w:fill="FFFFFF"/>
        </w:rPr>
      </w:pPr>
      <w:r>
        <w:rPr>
          <w:rFonts w:ascii="Times New Roman" w:hAnsi="Times New Roman"/>
          <w:sz w:val="24"/>
          <w:szCs w:val="24"/>
        </w:rPr>
        <w:t xml:space="preserve">As preocupações </w:t>
      </w:r>
      <w:r w:rsidR="00996F5A">
        <w:rPr>
          <w:rFonts w:ascii="Times New Roman" w:hAnsi="Times New Roman"/>
          <w:sz w:val="24"/>
          <w:szCs w:val="24"/>
        </w:rPr>
        <w:t xml:space="preserve">com as demandas </w:t>
      </w:r>
      <w:r>
        <w:rPr>
          <w:rFonts w:ascii="Times New Roman" w:hAnsi="Times New Roman"/>
          <w:sz w:val="24"/>
          <w:szCs w:val="24"/>
        </w:rPr>
        <w:t>ambientais se intensificaram a partir de 1970</w:t>
      </w:r>
      <w:r w:rsidR="00996F5A">
        <w:rPr>
          <w:rFonts w:ascii="Times New Roman" w:hAnsi="Times New Roman"/>
          <w:sz w:val="24"/>
          <w:szCs w:val="24"/>
        </w:rPr>
        <w:t xml:space="preserve">, período marcado pela industrialização, pelo processo de urbanização </w:t>
      </w:r>
      <w:r w:rsidR="00C573C0">
        <w:rPr>
          <w:rFonts w:ascii="Times New Roman" w:hAnsi="Times New Roman"/>
          <w:sz w:val="24"/>
          <w:szCs w:val="24"/>
        </w:rPr>
        <w:t>descomedido</w:t>
      </w:r>
      <w:r w:rsidR="00996F5A">
        <w:rPr>
          <w:rFonts w:ascii="Times New Roman" w:hAnsi="Times New Roman"/>
          <w:sz w:val="24"/>
          <w:szCs w:val="24"/>
        </w:rPr>
        <w:t xml:space="preserve"> e não planejado, pela contaminação e pelo consumo excessivo de recursos naturais não renováveis, além do avanço de destruição da camada de ozônio e consequentemente, do alastramento do efeito estufa. </w:t>
      </w:r>
      <w:r>
        <w:rPr>
          <w:rFonts w:ascii="Times New Roman" w:hAnsi="Times New Roman"/>
          <w:sz w:val="24"/>
          <w:szCs w:val="24"/>
          <w:shd w:val="clear" w:color="auto" w:fill="FFFFFF"/>
        </w:rPr>
        <w:t>Em 1972</w:t>
      </w:r>
      <w:r w:rsidR="007838D5">
        <w:rPr>
          <w:rFonts w:ascii="Times New Roman" w:hAnsi="Times New Roman"/>
          <w:sz w:val="24"/>
          <w:szCs w:val="24"/>
          <w:shd w:val="clear" w:color="auto" w:fill="FFFFFF"/>
        </w:rPr>
        <w:t xml:space="preserve">, </w:t>
      </w:r>
      <w:r w:rsidR="007838D5" w:rsidRPr="0096201B">
        <w:rPr>
          <w:rFonts w:ascii="Times New Roman" w:hAnsi="Times New Roman"/>
          <w:sz w:val="24"/>
          <w:szCs w:val="24"/>
          <w:shd w:val="clear" w:color="auto" w:fill="FFFFFF"/>
        </w:rPr>
        <w:t xml:space="preserve">a </w:t>
      </w:r>
      <w:r w:rsidR="007838D5">
        <w:rPr>
          <w:rFonts w:ascii="Times New Roman" w:hAnsi="Times New Roman"/>
          <w:sz w:val="24"/>
          <w:szCs w:val="24"/>
          <w:shd w:val="clear" w:color="auto" w:fill="FFFFFF"/>
        </w:rPr>
        <w:t>Organização das Nações Unidas (</w:t>
      </w:r>
      <w:r w:rsidR="007838D5" w:rsidRPr="0096201B">
        <w:rPr>
          <w:rFonts w:ascii="Times New Roman" w:hAnsi="Times New Roman"/>
          <w:sz w:val="24"/>
          <w:szCs w:val="24"/>
          <w:shd w:val="clear" w:color="auto" w:fill="FFFFFF"/>
        </w:rPr>
        <w:t>ONU</w:t>
      </w:r>
      <w:r w:rsidR="007838D5">
        <w:rPr>
          <w:rFonts w:ascii="Times New Roman" w:hAnsi="Times New Roman"/>
          <w:sz w:val="24"/>
          <w:szCs w:val="24"/>
          <w:shd w:val="clear" w:color="auto" w:fill="FFFFFF"/>
        </w:rPr>
        <w:t>)</w:t>
      </w:r>
      <w:r w:rsidR="007838D5" w:rsidRPr="0096201B">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apresentou</w:t>
      </w:r>
      <w:r w:rsidR="00AC0216" w:rsidRPr="0096201B">
        <w:rPr>
          <w:rFonts w:ascii="Times New Roman" w:hAnsi="Times New Roman"/>
          <w:sz w:val="24"/>
          <w:szCs w:val="24"/>
          <w:shd w:val="clear" w:color="auto" w:fill="FFFFFF"/>
        </w:rPr>
        <w:t xml:space="preserve"> </w:t>
      </w:r>
      <w:r w:rsidR="007838D5" w:rsidRPr="0096201B">
        <w:rPr>
          <w:rFonts w:ascii="Times New Roman" w:hAnsi="Times New Roman"/>
          <w:sz w:val="24"/>
          <w:szCs w:val="24"/>
          <w:shd w:val="clear" w:color="auto" w:fill="FFFFFF"/>
        </w:rPr>
        <w:t>a Conferência das Nações Unidas sobre o Ambiente Humano, em Estocolmo (Suécia).</w:t>
      </w:r>
      <w:r w:rsidR="007838D5">
        <w:rPr>
          <w:rFonts w:ascii="Times New Roman" w:hAnsi="Times New Roman"/>
          <w:sz w:val="24"/>
          <w:szCs w:val="24"/>
          <w:shd w:val="clear" w:color="auto" w:fill="FFFFFF"/>
        </w:rPr>
        <w:t xml:space="preserve"> O legado </w:t>
      </w:r>
      <w:r w:rsidR="007838D5" w:rsidRPr="00FB37D0">
        <w:rPr>
          <w:rFonts w:ascii="Times New Roman" w:hAnsi="Times New Roman"/>
          <w:sz w:val="24"/>
          <w:szCs w:val="24"/>
          <w:shd w:val="clear" w:color="auto" w:fill="FFFFFF"/>
        </w:rPr>
        <w:t xml:space="preserve">da Conferência foi </w:t>
      </w:r>
      <w:proofErr w:type="gramStart"/>
      <w:r w:rsidR="007838D5" w:rsidRPr="00FB37D0">
        <w:rPr>
          <w:rFonts w:ascii="Times New Roman" w:hAnsi="Times New Roman"/>
          <w:sz w:val="24"/>
          <w:szCs w:val="24"/>
          <w:shd w:val="clear" w:color="auto" w:fill="FFFFFF"/>
        </w:rPr>
        <w:t>a</w:t>
      </w:r>
      <w:proofErr w:type="gramEnd"/>
      <w:r w:rsidR="007838D5" w:rsidRPr="00FB37D0">
        <w:rPr>
          <w:rFonts w:ascii="Times New Roman" w:hAnsi="Times New Roman"/>
          <w:sz w:val="24"/>
          <w:szCs w:val="24"/>
          <w:shd w:val="clear" w:color="auto" w:fill="FFFFFF"/>
        </w:rPr>
        <w:t xml:space="preserve"> elaboração e publicação dos dezenove princípios norteadores da proteção ambiental, dentre os quais destacamos o </w:t>
      </w:r>
      <w:r w:rsidR="00996F5A">
        <w:rPr>
          <w:rFonts w:ascii="Times New Roman" w:hAnsi="Times New Roman"/>
          <w:sz w:val="24"/>
          <w:szCs w:val="24"/>
          <w:shd w:val="clear" w:color="auto" w:fill="FFFFFF"/>
        </w:rPr>
        <w:t>décimo nono</w:t>
      </w:r>
      <w:r w:rsidR="007838D5" w:rsidRPr="00883045">
        <w:rPr>
          <w:rStyle w:val="Refdenotaderodap"/>
          <w:rFonts w:ascii="Times New Roman" w:hAnsi="Times New Roman"/>
          <w:color w:val="000000"/>
          <w:shd w:val="clear" w:color="auto" w:fill="FFFFFF"/>
        </w:rPr>
        <w:footnoteReference w:id="12"/>
      </w:r>
      <w:r w:rsidR="007838D5" w:rsidRPr="00FB37D0">
        <w:rPr>
          <w:rFonts w:ascii="Times New Roman" w:hAnsi="Times New Roman"/>
          <w:sz w:val="24"/>
          <w:szCs w:val="24"/>
          <w:shd w:val="clear" w:color="auto" w:fill="FFFFFF"/>
        </w:rPr>
        <w:t xml:space="preserve">: </w:t>
      </w:r>
    </w:p>
    <w:p w:rsidR="007838D5" w:rsidRPr="00883045" w:rsidRDefault="007838D5" w:rsidP="007838D5">
      <w:pPr>
        <w:spacing w:line="240" w:lineRule="auto"/>
        <w:ind w:left="2268"/>
        <w:jc w:val="both"/>
        <w:rPr>
          <w:rFonts w:ascii="Times New Roman" w:hAnsi="Times New Roman"/>
        </w:rPr>
      </w:pPr>
      <w:r w:rsidRPr="00883045">
        <w:rPr>
          <w:rFonts w:ascii="Times New Roman" w:hAnsi="Times New Roman"/>
          <w:color w:val="000000"/>
          <w:shd w:val="clear" w:color="auto" w:fill="FFFFFF"/>
        </w:rPr>
        <w:t xml:space="preserve">É indispensável um trabalho de educação em questões ambientais, visando tanto às gerações jovens como os adultos, dispensando a devida atenção ao setor das populações menos privilegiadas, para assentar as bases de uma </w:t>
      </w:r>
      <w:r w:rsidRPr="00883045">
        <w:rPr>
          <w:rFonts w:ascii="Times New Roman" w:hAnsi="Times New Roman"/>
          <w:color w:val="000000"/>
          <w:shd w:val="clear" w:color="auto" w:fill="FFFFFF"/>
        </w:rPr>
        <w:lastRenderedPageBreak/>
        <w:t>opinião pública, bem informada e de uma conduta responsável dos indivíduos, das empresas e das comunidades, inspirada no sentido de sua responsabilidade, relativamente à proteção e melhoramento do meio ambiente, em toda a sua dimensão humana.</w:t>
      </w:r>
    </w:p>
    <w:p w:rsidR="00AC6770" w:rsidRDefault="007838D5" w:rsidP="00804C97">
      <w:pPr>
        <w:shd w:val="clear" w:color="auto" w:fill="FFFFFF"/>
        <w:spacing w:line="360" w:lineRule="auto"/>
        <w:ind w:firstLine="709"/>
        <w:jc w:val="both"/>
        <w:rPr>
          <w:rFonts w:ascii="Times New Roman" w:hAnsi="Times New Roman"/>
          <w:sz w:val="24"/>
          <w:szCs w:val="24"/>
        </w:rPr>
      </w:pPr>
      <w:r>
        <w:rPr>
          <w:rFonts w:ascii="Times New Roman" w:hAnsi="Times New Roman"/>
          <w:sz w:val="24"/>
          <w:szCs w:val="24"/>
        </w:rPr>
        <w:t>Além de ser importante diretriz para diversas legislações, este princípio reflete a</w:t>
      </w:r>
      <w:r w:rsidRPr="00263EB2">
        <w:rPr>
          <w:rFonts w:ascii="Times New Roman" w:hAnsi="Times New Roman"/>
          <w:sz w:val="24"/>
          <w:szCs w:val="24"/>
        </w:rPr>
        <w:t xml:space="preserve"> busca pelo equilíbrio das necessidades da vida em sociedade, cada vez mais dinâmica e integrada. </w:t>
      </w:r>
      <w:r w:rsidR="00C00EEE">
        <w:rPr>
          <w:rFonts w:ascii="Times New Roman" w:hAnsi="Times New Roman"/>
          <w:sz w:val="24"/>
          <w:szCs w:val="24"/>
        </w:rPr>
        <w:t>É muito</w:t>
      </w:r>
      <w:r w:rsidRPr="00263EB2">
        <w:rPr>
          <w:rFonts w:ascii="Times New Roman" w:hAnsi="Times New Roman"/>
          <w:sz w:val="24"/>
          <w:szCs w:val="24"/>
        </w:rPr>
        <w:t xml:space="preserve"> </w:t>
      </w:r>
      <w:r w:rsidR="00C00EEE">
        <w:rPr>
          <w:rFonts w:ascii="Times New Roman" w:hAnsi="Times New Roman"/>
          <w:sz w:val="24"/>
          <w:szCs w:val="24"/>
        </w:rPr>
        <w:t>delicad</w:t>
      </w:r>
      <w:r w:rsidRPr="00263EB2">
        <w:rPr>
          <w:rFonts w:ascii="Times New Roman" w:hAnsi="Times New Roman"/>
          <w:sz w:val="24"/>
          <w:szCs w:val="24"/>
        </w:rPr>
        <w:t xml:space="preserve">a </w:t>
      </w:r>
      <w:r w:rsidR="00C00EEE">
        <w:rPr>
          <w:rFonts w:ascii="Times New Roman" w:hAnsi="Times New Roman"/>
          <w:sz w:val="24"/>
          <w:szCs w:val="24"/>
        </w:rPr>
        <w:t xml:space="preserve">a </w:t>
      </w:r>
      <w:r w:rsidRPr="00263EB2">
        <w:rPr>
          <w:rFonts w:ascii="Times New Roman" w:hAnsi="Times New Roman"/>
          <w:sz w:val="24"/>
          <w:szCs w:val="24"/>
        </w:rPr>
        <w:t>relação entre a sociedade informatizada</w:t>
      </w:r>
      <w:r w:rsidR="00C00EEE">
        <w:rPr>
          <w:rFonts w:ascii="Times New Roman" w:hAnsi="Times New Roman"/>
          <w:sz w:val="24"/>
          <w:szCs w:val="24"/>
        </w:rPr>
        <w:t xml:space="preserve"> e</w:t>
      </w:r>
      <w:r w:rsidRPr="00263EB2">
        <w:rPr>
          <w:rFonts w:ascii="Times New Roman" w:hAnsi="Times New Roman"/>
          <w:sz w:val="24"/>
          <w:szCs w:val="24"/>
        </w:rPr>
        <w:t xml:space="preserve"> proteção ao meio ambiente. </w:t>
      </w:r>
      <w:r w:rsidR="00AC6770">
        <w:rPr>
          <w:rFonts w:ascii="Times New Roman" w:hAnsi="Times New Roman"/>
          <w:sz w:val="24"/>
          <w:szCs w:val="24"/>
        </w:rPr>
        <w:t xml:space="preserve">Nas lições de </w:t>
      </w:r>
      <w:r w:rsidR="00AC6770" w:rsidRPr="00DB38C8">
        <w:rPr>
          <w:rFonts w:ascii="Times New Roman" w:hAnsi="Times New Roman"/>
          <w:sz w:val="24"/>
          <w:szCs w:val="24"/>
        </w:rPr>
        <w:t>Torres</w:t>
      </w:r>
      <w:r w:rsidR="00AC6770">
        <w:rPr>
          <w:rStyle w:val="Refdenotaderodap"/>
          <w:rFonts w:ascii="Times New Roman" w:hAnsi="Times New Roman"/>
          <w:sz w:val="24"/>
          <w:szCs w:val="24"/>
        </w:rPr>
        <w:footnoteReference w:id="13"/>
      </w:r>
      <w:r w:rsidR="00AC6770" w:rsidRPr="00DB38C8">
        <w:rPr>
          <w:rFonts w:ascii="Times New Roman" w:hAnsi="Times New Roman"/>
          <w:sz w:val="24"/>
          <w:szCs w:val="24"/>
        </w:rPr>
        <w:t xml:space="preserve">: </w:t>
      </w:r>
    </w:p>
    <w:p w:rsidR="00AC6770" w:rsidRPr="00DB38C8" w:rsidRDefault="00AC6770" w:rsidP="00AC6770">
      <w:pPr>
        <w:shd w:val="clear" w:color="auto" w:fill="FFFFFF"/>
        <w:spacing w:line="240" w:lineRule="auto"/>
        <w:ind w:left="2268"/>
        <w:jc w:val="both"/>
        <w:rPr>
          <w:rFonts w:ascii="Times New Roman" w:hAnsi="Times New Roman"/>
          <w:color w:val="808080"/>
        </w:rPr>
      </w:pPr>
      <w:r w:rsidRPr="00DB38C8">
        <w:rPr>
          <w:rFonts w:ascii="Times New Roman" w:hAnsi="Times New Roman"/>
        </w:rPr>
        <w:t>O maior perigo do avanço da tecnologia é seu considerável impacto ambiental. Principalmente a indústria de computadores e seus periféricos eletrônicos que constituem um dos setores industriais que proporcionalmente ao peso dos seus produtos, mais consomem recursos naturais, tanto na forma de matéria-prima, como em termos de água e energia.</w:t>
      </w:r>
    </w:p>
    <w:p w:rsidR="007838D5" w:rsidRDefault="007838D5" w:rsidP="007838D5">
      <w:pPr>
        <w:spacing w:line="360" w:lineRule="auto"/>
        <w:ind w:firstLine="709"/>
        <w:jc w:val="both"/>
        <w:rPr>
          <w:rFonts w:ascii="Times New Roman" w:hAnsi="Times New Roman"/>
          <w:sz w:val="24"/>
          <w:szCs w:val="24"/>
        </w:rPr>
      </w:pPr>
      <w:r w:rsidRPr="00263EB2">
        <w:rPr>
          <w:rFonts w:ascii="Times New Roman" w:hAnsi="Times New Roman"/>
          <w:sz w:val="24"/>
          <w:szCs w:val="24"/>
        </w:rPr>
        <w:t xml:space="preserve">Dentre os inúmeros </w:t>
      </w:r>
      <w:r w:rsidR="00E73840">
        <w:rPr>
          <w:rFonts w:ascii="Times New Roman" w:hAnsi="Times New Roman"/>
          <w:sz w:val="24"/>
          <w:szCs w:val="24"/>
        </w:rPr>
        <w:t>quesi</w:t>
      </w:r>
      <w:r w:rsidRPr="00263EB2">
        <w:rPr>
          <w:rFonts w:ascii="Times New Roman" w:hAnsi="Times New Roman"/>
          <w:sz w:val="24"/>
          <w:szCs w:val="24"/>
        </w:rPr>
        <w:t xml:space="preserve">tos </w:t>
      </w:r>
      <w:r w:rsidR="00B73746">
        <w:rPr>
          <w:rFonts w:ascii="Times New Roman" w:hAnsi="Times New Roman"/>
          <w:sz w:val="24"/>
          <w:szCs w:val="24"/>
        </w:rPr>
        <w:t>referentes à preservação ambiental</w:t>
      </w:r>
      <w:r w:rsidRPr="00263EB2">
        <w:rPr>
          <w:rFonts w:ascii="Times New Roman" w:hAnsi="Times New Roman"/>
          <w:sz w:val="24"/>
          <w:szCs w:val="24"/>
        </w:rPr>
        <w:t xml:space="preserve">, </w:t>
      </w:r>
      <w:r w:rsidR="008B3D35">
        <w:rPr>
          <w:rFonts w:ascii="Times New Roman" w:hAnsi="Times New Roman"/>
          <w:sz w:val="24"/>
          <w:szCs w:val="24"/>
        </w:rPr>
        <w:t xml:space="preserve">o tema </w:t>
      </w:r>
      <w:r w:rsidR="00C00DBF">
        <w:rPr>
          <w:rFonts w:ascii="Times New Roman" w:hAnsi="Times New Roman"/>
          <w:sz w:val="24"/>
          <w:szCs w:val="24"/>
        </w:rPr>
        <w:t>analisado</w:t>
      </w:r>
      <w:r w:rsidRPr="00263EB2">
        <w:rPr>
          <w:rFonts w:ascii="Times New Roman" w:hAnsi="Times New Roman"/>
          <w:sz w:val="24"/>
          <w:szCs w:val="24"/>
        </w:rPr>
        <w:t xml:space="preserve"> </w:t>
      </w:r>
      <w:r w:rsidR="00C00DBF">
        <w:rPr>
          <w:rFonts w:ascii="Times New Roman" w:hAnsi="Times New Roman"/>
          <w:sz w:val="24"/>
          <w:szCs w:val="24"/>
        </w:rPr>
        <w:t xml:space="preserve">versa sobre </w:t>
      </w:r>
      <w:r w:rsidRPr="00263EB2">
        <w:rPr>
          <w:rFonts w:ascii="Times New Roman" w:hAnsi="Times New Roman"/>
          <w:sz w:val="24"/>
          <w:szCs w:val="24"/>
        </w:rPr>
        <w:t xml:space="preserve">a necessidade de políticas públicas </w:t>
      </w:r>
      <w:r w:rsidR="008E7DA9">
        <w:rPr>
          <w:rFonts w:ascii="Times New Roman" w:hAnsi="Times New Roman"/>
          <w:sz w:val="24"/>
          <w:szCs w:val="24"/>
        </w:rPr>
        <w:t>nacionais</w:t>
      </w:r>
      <w:r w:rsidR="00C0674C">
        <w:rPr>
          <w:rFonts w:ascii="Times New Roman" w:hAnsi="Times New Roman"/>
          <w:sz w:val="24"/>
          <w:szCs w:val="24"/>
        </w:rPr>
        <w:t xml:space="preserve"> </w:t>
      </w:r>
      <w:r w:rsidRPr="00263EB2">
        <w:rPr>
          <w:rFonts w:ascii="Times New Roman" w:hAnsi="Times New Roman"/>
          <w:sz w:val="24"/>
          <w:szCs w:val="24"/>
        </w:rPr>
        <w:t xml:space="preserve">para o correto descarte de lixo eletrônico, também conhecido como </w:t>
      </w:r>
      <w:r w:rsidRPr="00263EB2">
        <w:rPr>
          <w:rFonts w:ascii="Times New Roman" w:hAnsi="Times New Roman"/>
          <w:color w:val="333333"/>
          <w:sz w:val="24"/>
          <w:szCs w:val="24"/>
          <w:shd w:val="clear" w:color="auto" w:fill="FFFFFF"/>
        </w:rPr>
        <w:t>Resíduos de Equipamentos Eletro Eletrônicos (REEE)</w:t>
      </w:r>
      <w:r w:rsidRPr="00263EB2">
        <w:rPr>
          <w:rFonts w:ascii="Times New Roman" w:hAnsi="Times New Roman"/>
          <w:sz w:val="24"/>
          <w:szCs w:val="24"/>
        </w:rPr>
        <w:t xml:space="preserve">. </w:t>
      </w:r>
    </w:p>
    <w:p w:rsidR="00EB2556" w:rsidRPr="00C00DBF" w:rsidRDefault="00EB2556" w:rsidP="00C00DBF">
      <w:pPr>
        <w:pStyle w:val="NormalWeb"/>
        <w:shd w:val="clear" w:color="auto" w:fill="FFFFFF"/>
        <w:spacing w:line="360" w:lineRule="auto"/>
        <w:jc w:val="both"/>
        <w:rPr>
          <w:b/>
          <w:color w:val="FF0000"/>
        </w:rPr>
      </w:pPr>
      <w:proofErr w:type="gramStart"/>
      <w:r>
        <w:rPr>
          <w:b/>
        </w:rPr>
        <w:t>3.</w:t>
      </w:r>
      <w:proofErr w:type="gramEnd"/>
      <w:r>
        <w:rPr>
          <w:b/>
        </w:rPr>
        <w:t>A</w:t>
      </w:r>
      <w:r w:rsidRPr="00C73073">
        <w:rPr>
          <w:b/>
        </w:rPr>
        <w:t xml:space="preserve"> SOCIEDADE INFORMATIZADA </w:t>
      </w:r>
      <w:r>
        <w:rPr>
          <w:b/>
        </w:rPr>
        <w:t xml:space="preserve">E A PRODUÇÃO DE </w:t>
      </w:r>
      <w:r w:rsidRPr="00C73073">
        <w:rPr>
          <w:b/>
        </w:rPr>
        <w:t>LIXO ELETRÔNICO</w:t>
      </w:r>
      <w:r w:rsidR="00C00DBF">
        <w:rPr>
          <w:b/>
        </w:rPr>
        <w:t xml:space="preserve"> </w:t>
      </w:r>
    </w:p>
    <w:p w:rsidR="007766DC" w:rsidRDefault="000814AE" w:rsidP="007838D5">
      <w:pPr>
        <w:spacing w:line="360" w:lineRule="auto"/>
        <w:ind w:firstLine="709"/>
        <w:jc w:val="both"/>
        <w:rPr>
          <w:rFonts w:ascii="Times New Roman" w:hAnsi="Times New Roman"/>
          <w:sz w:val="24"/>
          <w:szCs w:val="24"/>
        </w:rPr>
      </w:pPr>
      <w:r>
        <w:rPr>
          <w:rFonts w:ascii="Times New Roman" w:hAnsi="Times New Roman"/>
          <w:sz w:val="24"/>
          <w:szCs w:val="24"/>
        </w:rPr>
        <w:t>A</w:t>
      </w:r>
      <w:r w:rsidR="008E7DA9">
        <w:rPr>
          <w:rFonts w:ascii="Times New Roman" w:hAnsi="Times New Roman"/>
          <w:sz w:val="24"/>
          <w:szCs w:val="24"/>
        </w:rPr>
        <w:t xml:space="preserve"> globalização </w:t>
      </w:r>
      <w:r w:rsidR="0025089D">
        <w:rPr>
          <w:rFonts w:ascii="Times New Roman" w:hAnsi="Times New Roman"/>
          <w:sz w:val="24"/>
          <w:szCs w:val="24"/>
        </w:rPr>
        <w:t>é um importante meio de integração econômica, cultural, política</w:t>
      </w:r>
      <w:r w:rsidR="00E73840">
        <w:rPr>
          <w:rFonts w:ascii="Times New Roman" w:hAnsi="Times New Roman"/>
          <w:sz w:val="24"/>
          <w:szCs w:val="24"/>
        </w:rPr>
        <w:t>, jurídica</w:t>
      </w:r>
      <w:r w:rsidR="0025089D">
        <w:rPr>
          <w:rFonts w:ascii="Times New Roman" w:hAnsi="Times New Roman"/>
          <w:sz w:val="24"/>
          <w:szCs w:val="24"/>
        </w:rPr>
        <w:t xml:space="preserve"> e social em âmbito internacional para os Países participantes, e l</w:t>
      </w:r>
      <w:r w:rsidR="00C91A4C">
        <w:rPr>
          <w:rFonts w:ascii="Times New Roman" w:hAnsi="Times New Roman"/>
          <w:sz w:val="24"/>
          <w:szCs w:val="24"/>
        </w:rPr>
        <w:t>h</w:t>
      </w:r>
      <w:r w:rsidR="0025089D">
        <w:rPr>
          <w:rFonts w:ascii="Times New Roman" w:hAnsi="Times New Roman"/>
          <w:sz w:val="24"/>
          <w:szCs w:val="24"/>
        </w:rPr>
        <w:t>es acarreta</w:t>
      </w:r>
      <w:r>
        <w:rPr>
          <w:rFonts w:ascii="Times New Roman" w:hAnsi="Times New Roman"/>
          <w:sz w:val="24"/>
          <w:szCs w:val="24"/>
        </w:rPr>
        <w:t xml:space="preserve"> consequências positivas </w:t>
      </w:r>
      <w:r w:rsidR="00C91A4C">
        <w:rPr>
          <w:rFonts w:ascii="Times New Roman" w:hAnsi="Times New Roman"/>
          <w:sz w:val="24"/>
          <w:szCs w:val="24"/>
        </w:rPr>
        <w:t>e</w:t>
      </w:r>
      <w:r w:rsidR="0025089D">
        <w:rPr>
          <w:rFonts w:ascii="Times New Roman" w:hAnsi="Times New Roman"/>
          <w:sz w:val="24"/>
          <w:szCs w:val="24"/>
        </w:rPr>
        <w:t xml:space="preserve"> </w:t>
      </w:r>
      <w:r>
        <w:rPr>
          <w:rFonts w:ascii="Times New Roman" w:hAnsi="Times New Roman"/>
          <w:sz w:val="24"/>
          <w:szCs w:val="24"/>
        </w:rPr>
        <w:t xml:space="preserve">negativas. </w:t>
      </w:r>
    </w:p>
    <w:p w:rsidR="00284C12" w:rsidRDefault="00600D3C" w:rsidP="007838D5">
      <w:pPr>
        <w:spacing w:line="360" w:lineRule="auto"/>
        <w:ind w:firstLine="709"/>
        <w:jc w:val="both"/>
        <w:rPr>
          <w:rFonts w:ascii="Times New Roman" w:hAnsi="Times New Roman"/>
          <w:sz w:val="24"/>
          <w:szCs w:val="24"/>
        </w:rPr>
      </w:pPr>
      <w:r>
        <w:rPr>
          <w:rFonts w:ascii="Times New Roman" w:hAnsi="Times New Roman"/>
          <w:sz w:val="24"/>
          <w:szCs w:val="24"/>
        </w:rPr>
        <w:t>E</w:t>
      </w:r>
      <w:r w:rsidR="00E73840">
        <w:rPr>
          <w:rFonts w:ascii="Times New Roman" w:hAnsi="Times New Roman"/>
          <w:sz w:val="24"/>
          <w:szCs w:val="24"/>
        </w:rPr>
        <w:t xml:space="preserve">ntre os pontos favoráveis, </w:t>
      </w:r>
      <w:r w:rsidR="007C5759">
        <w:rPr>
          <w:rFonts w:ascii="Times New Roman" w:hAnsi="Times New Roman"/>
          <w:sz w:val="24"/>
          <w:szCs w:val="24"/>
        </w:rPr>
        <w:t xml:space="preserve">é possível elencar </w:t>
      </w:r>
      <w:r w:rsidR="004E36D8">
        <w:rPr>
          <w:rFonts w:ascii="Times New Roman" w:hAnsi="Times New Roman"/>
          <w:sz w:val="24"/>
          <w:szCs w:val="24"/>
        </w:rPr>
        <w:t xml:space="preserve">o desenvolvimento da tecnologia, </w:t>
      </w:r>
      <w:r w:rsidR="007C5759">
        <w:rPr>
          <w:rFonts w:ascii="Times New Roman" w:hAnsi="Times New Roman"/>
          <w:sz w:val="24"/>
          <w:szCs w:val="24"/>
        </w:rPr>
        <w:t>a diminuição dos custos da produção de bens, a rapidez para que seja efetuada a comunicação</w:t>
      </w:r>
      <w:r w:rsidR="002B528B">
        <w:rPr>
          <w:rFonts w:ascii="Times New Roman" w:hAnsi="Times New Roman"/>
          <w:sz w:val="24"/>
          <w:szCs w:val="24"/>
        </w:rPr>
        <w:t xml:space="preserve"> e para que se tome ciência das notícias dos outros Países</w:t>
      </w:r>
      <w:r w:rsidR="007C5759">
        <w:rPr>
          <w:rFonts w:ascii="Times New Roman" w:hAnsi="Times New Roman"/>
          <w:sz w:val="24"/>
          <w:szCs w:val="24"/>
        </w:rPr>
        <w:t xml:space="preserve">, o acesso a outras culturas e pesquisas científicas, além da circulação de bens, serviços e pessoas. </w:t>
      </w:r>
      <w:r w:rsidR="00E33339">
        <w:rPr>
          <w:rFonts w:ascii="Times New Roman" w:hAnsi="Times New Roman"/>
          <w:sz w:val="24"/>
          <w:szCs w:val="24"/>
        </w:rPr>
        <w:t>É necessário, entretanto, destacar que muitos do</w:t>
      </w:r>
      <w:r w:rsidR="007C5759">
        <w:rPr>
          <w:rFonts w:ascii="Times New Roman" w:hAnsi="Times New Roman"/>
          <w:sz w:val="24"/>
          <w:szCs w:val="24"/>
        </w:rPr>
        <w:t>s aspectos desfavoráveis</w:t>
      </w:r>
      <w:r w:rsidR="00E33339">
        <w:rPr>
          <w:rFonts w:ascii="Times New Roman" w:hAnsi="Times New Roman"/>
          <w:sz w:val="24"/>
          <w:szCs w:val="24"/>
        </w:rPr>
        <w:t xml:space="preserve"> estão relacionados com a temática ambiental, já que a produção </w:t>
      </w:r>
      <w:r w:rsidR="002B528B">
        <w:rPr>
          <w:rFonts w:ascii="Times New Roman" w:hAnsi="Times New Roman"/>
          <w:sz w:val="24"/>
          <w:szCs w:val="24"/>
        </w:rPr>
        <w:t>industrial</w:t>
      </w:r>
      <w:r w:rsidR="00E33339">
        <w:rPr>
          <w:rFonts w:ascii="Times New Roman" w:hAnsi="Times New Roman"/>
          <w:sz w:val="24"/>
          <w:szCs w:val="24"/>
        </w:rPr>
        <w:t xml:space="preserve"> gera poluição </w:t>
      </w:r>
      <w:r w:rsidR="00284C12">
        <w:rPr>
          <w:rFonts w:ascii="Times New Roman" w:hAnsi="Times New Roman"/>
          <w:sz w:val="24"/>
          <w:szCs w:val="24"/>
        </w:rPr>
        <w:t>das águas</w:t>
      </w:r>
      <w:r w:rsidR="00E33339">
        <w:rPr>
          <w:rFonts w:ascii="Times New Roman" w:hAnsi="Times New Roman"/>
          <w:sz w:val="24"/>
          <w:szCs w:val="24"/>
        </w:rPr>
        <w:t xml:space="preserve">, do ar e do solo. Ademais, a </w:t>
      </w:r>
      <w:r>
        <w:rPr>
          <w:rFonts w:ascii="Times New Roman" w:hAnsi="Times New Roman"/>
          <w:sz w:val="24"/>
          <w:szCs w:val="24"/>
        </w:rPr>
        <w:t>desregrada</w:t>
      </w:r>
      <w:r w:rsidR="00284C12">
        <w:rPr>
          <w:rFonts w:ascii="Times New Roman" w:hAnsi="Times New Roman"/>
          <w:sz w:val="24"/>
          <w:szCs w:val="24"/>
        </w:rPr>
        <w:t xml:space="preserve"> </w:t>
      </w:r>
      <w:r w:rsidR="00E33339">
        <w:rPr>
          <w:rFonts w:ascii="Times New Roman" w:hAnsi="Times New Roman"/>
          <w:sz w:val="24"/>
          <w:szCs w:val="24"/>
        </w:rPr>
        <w:t xml:space="preserve">extração de recursos naturais e o inadequado </w:t>
      </w:r>
      <w:r w:rsidR="00C347B3">
        <w:rPr>
          <w:rFonts w:ascii="Times New Roman" w:hAnsi="Times New Roman"/>
          <w:sz w:val="24"/>
          <w:szCs w:val="24"/>
        </w:rPr>
        <w:t>descarte</w:t>
      </w:r>
      <w:r w:rsidR="00E33339">
        <w:rPr>
          <w:rFonts w:ascii="Times New Roman" w:hAnsi="Times New Roman"/>
          <w:sz w:val="24"/>
          <w:szCs w:val="24"/>
        </w:rPr>
        <w:t xml:space="preserve"> d</w:t>
      </w:r>
      <w:r w:rsidR="00864F2C">
        <w:rPr>
          <w:rFonts w:ascii="Times New Roman" w:hAnsi="Times New Roman"/>
          <w:sz w:val="24"/>
          <w:szCs w:val="24"/>
        </w:rPr>
        <w:t xml:space="preserve">os resíduos </w:t>
      </w:r>
      <w:r w:rsidR="00E33339">
        <w:rPr>
          <w:rFonts w:ascii="Times New Roman" w:hAnsi="Times New Roman"/>
          <w:sz w:val="24"/>
          <w:szCs w:val="24"/>
        </w:rPr>
        <w:t>também são altamente danosos</w:t>
      </w:r>
      <w:r w:rsidR="00864F2C">
        <w:rPr>
          <w:rFonts w:ascii="Times New Roman" w:hAnsi="Times New Roman"/>
          <w:sz w:val="24"/>
          <w:szCs w:val="24"/>
        </w:rPr>
        <w:t xml:space="preserve"> e destrutivos</w:t>
      </w:r>
      <w:r w:rsidR="00E33339">
        <w:rPr>
          <w:rFonts w:ascii="Times New Roman" w:hAnsi="Times New Roman"/>
          <w:sz w:val="24"/>
          <w:szCs w:val="24"/>
        </w:rPr>
        <w:t xml:space="preserve">. </w:t>
      </w:r>
      <w:r w:rsidR="000814AE" w:rsidRPr="00284C12">
        <w:rPr>
          <w:rFonts w:ascii="Times New Roman" w:hAnsi="Times New Roman"/>
          <w:sz w:val="24"/>
          <w:szCs w:val="24"/>
        </w:rPr>
        <w:t xml:space="preserve"> </w:t>
      </w:r>
      <w:r w:rsidR="00284C12" w:rsidRPr="00284C12">
        <w:rPr>
          <w:rFonts w:ascii="Times New Roman" w:hAnsi="Times New Roman"/>
          <w:sz w:val="24"/>
          <w:szCs w:val="24"/>
        </w:rPr>
        <w:t>Tendo em vista que o escopo de</w:t>
      </w:r>
      <w:r w:rsidR="00284C12">
        <w:rPr>
          <w:rFonts w:ascii="Times New Roman" w:hAnsi="Times New Roman"/>
          <w:sz w:val="24"/>
          <w:szCs w:val="24"/>
        </w:rPr>
        <w:t>sta</w:t>
      </w:r>
      <w:r w:rsidR="00284C12" w:rsidRPr="00284C12">
        <w:rPr>
          <w:rFonts w:ascii="Times New Roman" w:hAnsi="Times New Roman"/>
          <w:sz w:val="24"/>
          <w:szCs w:val="24"/>
        </w:rPr>
        <w:t xml:space="preserve"> pesquisa</w:t>
      </w:r>
      <w:r w:rsidR="00284C12">
        <w:rPr>
          <w:rFonts w:ascii="Times New Roman" w:hAnsi="Times New Roman"/>
          <w:sz w:val="24"/>
          <w:szCs w:val="24"/>
        </w:rPr>
        <w:t xml:space="preserve"> </w:t>
      </w:r>
      <w:r w:rsidR="000962A6">
        <w:rPr>
          <w:rFonts w:ascii="Times New Roman" w:hAnsi="Times New Roman"/>
          <w:sz w:val="24"/>
          <w:szCs w:val="24"/>
        </w:rPr>
        <w:t>versa</w:t>
      </w:r>
      <w:r w:rsidR="00284C12">
        <w:rPr>
          <w:rFonts w:ascii="Times New Roman" w:hAnsi="Times New Roman"/>
          <w:sz w:val="24"/>
          <w:szCs w:val="24"/>
        </w:rPr>
        <w:t xml:space="preserve"> sobre o</w:t>
      </w:r>
      <w:r w:rsidR="00C91A4C">
        <w:rPr>
          <w:rFonts w:ascii="Times New Roman" w:hAnsi="Times New Roman"/>
          <w:sz w:val="24"/>
          <w:szCs w:val="24"/>
        </w:rPr>
        <w:t>s prejuízos ambientais causados pelos resíduos de</w:t>
      </w:r>
      <w:r w:rsidR="00284C12">
        <w:rPr>
          <w:rFonts w:ascii="Times New Roman" w:hAnsi="Times New Roman"/>
          <w:sz w:val="24"/>
          <w:szCs w:val="24"/>
        </w:rPr>
        <w:t xml:space="preserve"> lixo eletrônico, será </w:t>
      </w:r>
      <w:r>
        <w:rPr>
          <w:rFonts w:ascii="Times New Roman" w:hAnsi="Times New Roman"/>
          <w:sz w:val="24"/>
          <w:szCs w:val="24"/>
        </w:rPr>
        <w:t>feit</w:t>
      </w:r>
      <w:r w:rsidR="00284C12">
        <w:rPr>
          <w:rFonts w:ascii="Times New Roman" w:hAnsi="Times New Roman"/>
          <w:sz w:val="24"/>
          <w:szCs w:val="24"/>
        </w:rPr>
        <w:t>a</w:t>
      </w:r>
      <w:r w:rsidR="007838D5">
        <w:rPr>
          <w:rFonts w:ascii="Times New Roman" w:hAnsi="Times New Roman"/>
          <w:sz w:val="24"/>
          <w:szCs w:val="24"/>
        </w:rPr>
        <w:t xml:space="preserve"> uma breve retomada acerca do desenvolvimento histórico d</w:t>
      </w:r>
      <w:r w:rsidR="00D97467">
        <w:rPr>
          <w:rFonts w:ascii="Times New Roman" w:hAnsi="Times New Roman"/>
          <w:sz w:val="24"/>
          <w:szCs w:val="24"/>
        </w:rPr>
        <w:t>o</w:t>
      </w:r>
      <w:r w:rsidR="007838D5">
        <w:rPr>
          <w:rFonts w:ascii="Times New Roman" w:hAnsi="Times New Roman"/>
          <w:sz w:val="24"/>
          <w:szCs w:val="24"/>
        </w:rPr>
        <w:t xml:space="preserve">s </w:t>
      </w:r>
      <w:r w:rsidR="002B528B">
        <w:rPr>
          <w:rFonts w:ascii="Times New Roman" w:hAnsi="Times New Roman"/>
          <w:sz w:val="24"/>
          <w:szCs w:val="24"/>
        </w:rPr>
        <w:t>equipament</w:t>
      </w:r>
      <w:r w:rsidR="000962A6">
        <w:rPr>
          <w:rFonts w:ascii="Times New Roman" w:hAnsi="Times New Roman"/>
          <w:sz w:val="24"/>
          <w:szCs w:val="24"/>
        </w:rPr>
        <w:t>os</w:t>
      </w:r>
      <w:r w:rsidR="00D97467">
        <w:rPr>
          <w:rFonts w:ascii="Times New Roman" w:hAnsi="Times New Roman"/>
          <w:sz w:val="24"/>
          <w:szCs w:val="24"/>
        </w:rPr>
        <w:t xml:space="preserve"> eletrônicos</w:t>
      </w:r>
      <w:r w:rsidR="00C573C0">
        <w:rPr>
          <w:rFonts w:ascii="Times New Roman" w:hAnsi="Times New Roman"/>
          <w:sz w:val="24"/>
          <w:szCs w:val="24"/>
        </w:rPr>
        <w:t xml:space="preserve"> (com ênfase para a evolução dos computadores, já que o desenvolvimento de seu sistema operacional </w:t>
      </w:r>
      <w:r w:rsidR="000E60D4">
        <w:rPr>
          <w:rFonts w:ascii="Times New Roman" w:hAnsi="Times New Roman"/>
          <w:sz w:val="24"/>
          <w:szCs w:val="24"/>
        </w:rPr>
        <w:t xml:space="preserve">é um importante embasamento para </w:t>
      </w:r>
      <w:r w:rsidR="000565F0">
        <w:rPr>
          <w:rFonts w:ascii="Times New Roman" w:hAnsi="Times New Roman"/>
          <w:sz w:val="24"/>
          <w:szCs w:val="24"/>
        </w:rPr>
        <w:t>a estruturação</w:t>
      </w:r>
      <w:r w:rsidR="00D05572">
        <w:rPr>
          <w:rFonts w:ascii="Times New Roman" w:hAnsi="Times New Roman"/>
          <w:sz w:val="24"/>
          <w:szCs w:val="24"/>
        </w:rPr>
        <w:t xml:space="preserve"> dos sistemas de </w:t>
      </w:r>
      <w:r w:rsidR="00C573C0">
        <w:rPr>
          <w:rFonts w:ascii="Times New Roman" w:hAnsi="Times New Roman"/>
          <w:sz w:val="24"/>
          <w:szCs w:val="24"/>
        </w:rPr>
        <w:t>outros aparelhos)</w:t>
      </w:r>
      <w:r w:rsidR="00D97467">
        <w:rPr>
          <w:rFonts w:ascii="Times New Roman" w:hAnsi="Times New Roman"/>
          <w:sz w:val="24"/>
          <w:szCs w:val="24"/>
        </w:rPr>
        <w:t xml:space="preserve">, para que então se possa </w:t>
      </w:r>
      <w:r w:rsidR="00D97467">
        <w:rPr>
          <w:rFonts w:ascii="Times New Roman" w:hAnsi="Times New Roman"/>
          <w:sz w:val="24"/>
          <w:szCs w:val="24"/>
        </w:rPr>
        <w:lastRenderedPageBreak/>
        <w:t xml:space="preserve">discorrer sobre a relação entre a produção deste material, a necessidade de seu descarte e a poluição ambiental decorrente </w:t>
      </w:r>
      <w:r w:rsidR="00C347B3">
        <w:rPr>
          <w:rFonts w:ascii="Times New Roman" w:hAnsi="Times New Roman"/>
          <w:sz w:val="24"/>
          <w:szCs w:val="24"/>
        </w:rPr>
        <w:t>d</w:t>
      </w:r>
      <w:r w:rsidR="00D97467">
        <w:rPr>
          <w:rFonts w:ascii="Times New Roman" w:hAnsi="Times New Roman"/>
          <w:sz w:val="24"/>
          <w:szCs w:val="24"/>
        </w:rPr>
        <w:t>a</w:t>
      </w:r>
      <w:r w:rsidR="00C347B3">
        <w:rPr>
          <w:rFonts w:ascii="Times New Roman" w:hAnsi="Times New Roman"/>
          <w:sz w:val="24"/>
          <w:szCs w:val="24"/>
        </w:rPr>
        <w:t xml:space="preserve"> inadequação de seu despejo</w:t>
      </w:r>
      <w:r w:rsidR="007838D5">
        <w:rPr>
          <w:rFonts w:ascii="Times New Roman" w:hAnsi="Times New Roman"/>
          <w:sz w:val="24"/>
          <w:szCs w:val="24"/>
        </w:rPr>
        <w:t xml:space="preserve">. </w:t>
      </w:r>
    </w:p>
    <w:p w:rsidR="004126B1" w:rsidRDefault="00236841" w:rsidP="007838D5">
      <w:pPr>
        <w:spacing w:line="360" w:lineRule="auto"/>
        <w:ind w:firstLine="709"/>
        <w:jc w:val="both"/>
        <w:rPr>
          <w:rFonts w:ascii="Times New Roman" w:hAnsi="Times New Roman"/>
          <w:sz w:val="24"/>
          <w:szCs w:val="24"/>
          <w:shd w:val="clear" w:color="auto" w:fill="FFFFFF"/>
        </w:rPr>
      </w:pPr>
      <w:r w:rsidRPr="00EE6901">
        <w:rPr>
          <w:rFonts w:ascii="Times New Roman" w:hAnsi="Times New Roman"/>
          <w:sz w:val="24"/>
          <w:szCs w:val="24"/>
        </w:rPr>
        <w:t>O</w:t>
      </w:r>
      <w:r w:rsidR="00BD5C3C" w:rsidRPr="00EE6901">
        <w:rPr>
          <w:rFonts w:ascii="Times New Roman" w:hAnsi="Times New Roman"/>
          <w:sz w:val="24"/>
          <w:szCs w:val="24"/>
        </w:rPr>
        <w:t xml:space="preserve"> </w:t>
      </w:r>
      <w:r w:rsidRPr="00EE6901">
        <w:rPr>
          <w:rFonts w:ascii="Times New Roman" w:hAnsi="Times New Roman"/>
          <w:sz w:val="24"/>
          <w:szCs w:val="24"/>
        </w:rPr>
        <w:t>ábaco chinês</w:t>
      </w:r>
      <w:r w:rsidRPr="00EE6901">
        <w:rPr>
          <w:rStyle w:val="Refdenotaderodap"/>
          <w:rFonts w:ascii="Times New Roman" w:hAnsi="Times New Roman"/>
          <w:sz w:val="24"/>
          <w:szCs w:val="24"/>
        </w:rPr>
        <w:footnoteReference w:id="14"/>
      </w:r>
      <w:r w:rsidR="00E36D1F" w:rsidRPr="00EE6901">
        <w:rPr>
          <w:rFonts w:ascii="Times New Roman" w:hAnsi="Times New Roman"/>
          <w:sz w:val="24"/>
          <w:szCs w:val="24"/>
        </w:rPr>
        <w:t xml:space="preserve"> é considerado um importante marco histórico e revolucionário para a produção destes </w:t>
      </w:r>
      <w:r w:rsidR="00B44987" w:rsidRPr="00EE6901">
        <w:rPr>
          <w:rFonts w:ascii="Times New Roman" w:hAnsi="Times New Roman"/>
          <w:sz w:val="24"/>
          <w:szCs w:val="24"/>
        </w:rPr>
        <w:t>ben</w:t>
      </w:r>
      <w:r w:rsidR="00E36D1F" w:rsidRPr="00EE6901">
        <w:rPr>
          <w:rFonts w:ascii="Times New Roman" w:hAnsi="Times New Roman"/>
          <w:sz w:val="24"/>
          <w:szCs w:val="24"/>
        </w:rPr>
        <w:t xml:space="preserve">s, já que </w:t>
      </w:r>
      <w:r w:rsidR="00B44987" w:rsidRPr="00EE6901">
        <w:rPr>
          <w:rFonts w:ascii="Times New Roman" w:hAnsi="Times New Roman"/>
          <w:sz w:val="24"/>
          <w:szCs w:val="24"/>
        </w:rPr>
        <w:t xml:space="preserve">foi o </w:t>
      </w:r>
      <w:r w:rsidR="007838D5" w:rsidRPr="00EE6901">
        <w:rPr>
          <w:rFonts w:ascii="Times New Roman" w:hAnsi="Times New Roman"/>
          <w:sz w:val="24"/>
          <w:szCs w:val="24"/>
        </w:rPr>
        <w:t xml:space="preserve">primeiro instrumento da humanidade destinado aos cálculos.  Muitos anos depois, o filósofo, físico e matemático francês </w:t>
      </w:r>
      <w:proofErr w:type="spellStart"/>
      <w:r w:rsidR="007838D5" w:rsidRPr="00EE6901">
        <w:rPr>
          <w:rFonts w:ascii="Times New Roman" w:hAnsi="Times New Roman"/>
          <w:sz w:val="24"/>
          <w:szCs w:val="24"/>
        </w:rPr>
        <w:t>Blaise</w:t>
      </w:r>
      <w:proofErr w:type="spellEnd"/>
      <w:r w:rsidR="007838D5" w:rsidRPr="00EE6901">
        <w:rPr>
          <w:rFonts w:ascii="Times New Roman" w:hAnsi="Times New Roman"/>
          <w:sz w:val="24"/>
          <w:szCs w:val="24"/>
        </w:rPr>
        <w:t xml:space="preserve"> Pascal (1623-1662) desenvolveu em 1642 a primeira calculadora mecânica do mundo, a </w:t>
      </w:r>
      <w:proofErr w:type="spellStart"/>
      <w:r w:rsidR="007838D5" w:rsidRPr="00EE6901">
        <w:rPr>
          <w:rFonts w:ascii="Times New Roman" w:hAnsi="Times New Roman"/>
          <w:sz w:val="24"/>
          <w:szCs w:val="24"/>
        </w:rPr>
        <w:t>Pascaline</w:t>
      </w:r>
      <w:proofErr w:type="spellEnd"/>
      <w:r w:rsidR="007838D5" w:rsidRPr="00EE6901">
        <w:rPr>
          <w:rStyle w:val="Refdenotaderodap"/>
          <w:rFonts w:ascii="Times New Roman" w:hAnsi="Times New Roman"/>
          <w:sz w:val="24"/>
          <w:szCs w:val="24"/>
        </w:rPr>
        <w:footnoteReference w:id="15"/>
      </w:r>
      <w:r w:rsidR="00426888" w:rsidRPr="00EE6901">
        <w:rPr>
          <w:rFonts w:ascii="Times New Roman" w:hAnsi="Times New Roman"/>
          <w:sz w:val="24"/>
          <w:szCs w:val="24"/>
        </w:rPr>
        <w:t>, que</w:t>
      </w:r>
      <w:r w:rsidR="00D12DF2" w:rsidRPr="00EE6901">
        <w:rPr>
          <w:rFonts w:ascii="Times New Roman" w:hAnsi="Times New Roman"/>
          <w:sz w:val="24"/>
          <w:szCs w:val="24"/>
        </w:rPr>
        <w:t xml:space="preserve"> </w:t>
      </w:r>
      <w:r w:rsidR="00D12DF2" w:rsidRPr="008158DD">
        <w:rPr>
          <w:rFonts w:ascii="Times New Roman" w:hAnsi="Times New Roman"/>
          <w:sz w:val="24"/>
          <w:szCs w:val="24"/>
        </w:rPr>
        <w:t xml:space="preserve">realizava operações matemáticas de soma e subtração. </w:t>
      </w:r>
      <w:r w:rsidR="00EE6901" w:rsidRPr="008158DD">
        <w:rPr>
          <w:rFonts w:ascii="Times New Roman" w:hAnsi="Times New Roman"/>
          <w:sz w:val="24"/>
          <w:szCs w:val="24"/>
          <w:shd w:val="clear" w:color="auto" w:fill="FFFFFF"/>
        </w:rPr>
        <w:t xml:space="preserve">O matemático </w:t>
      </w:r>
      <w:proofErr w:type="spellStart"/>
      <w:r w:rsidR="00EE6901" w:rsidRPr="008158DD">
        <w:rPr>
          <w:rFonts w:ascii="Times New Roman" w:hAnsi="Times New Roman"/>
          <w:sz w:val="24"/>
          <w:szCs w:val="24"/>
          <w:shd w:val="clear" w:color="auto" w:fill="FFFFFF"/>
        </w:rPr>
        <w:t>Gottfried</w:t>
      </w:r>
      <w:proofErr w:type="spellEnd"/>
      <w:r w:rsidR="00EE6901" w:rsidRPr="008158DD">
        <w:rPr>
          <w:rFonts w:ascii="Times New Roman" w:hAnsi="Times New Roman"/>
          <w:sz w:val="24"/>
          <w:szCs w:val="24"/>
          <w:shd w:val="clear" w:color="auto" w:fill="FFFFFF"/>
        </w:rPr>
        <w:t xml:space="preserve"> </w:t>
      </w:r>
      <w:proofErr w:type="spellStart"/>
      <w:r w:rsidR="00EE6901" w:rsidRPr="008158DD">
        <w:rPr>
          <w:rFonts w:ascii="Times New Roman" w:hAnsi="Times New Roman"/>
          <w:sz w:val="24"/>
          <w:szCs w:val="24"/>
          <w:shd w:val="clear" w:color="auto" w:fill="FFFFFF"/>
        </w:rPr>
        <w:t>Wilhelm</w:t>
      </w:r>
      <w:proofErr w:type="spellEnd"/>
      <w:r w:rsidR="00EE6901" w:rsidRPr="008158DD">
        <w:rPr>
          <w:rFonts w:ascii="Times New Roman" w:hAnsi="Times New Roman"/>
          <w:sz w:val="24"/>
          <w:szCs w:val="24"/>
          <w:shd w:val="clear" w:color="auto" w:fill="FFFFFF"/>
        </w:rPr>
        <w:t xml:space="preserve"> Von Leibniz</w:t>
      </w:r>
      <w:r w:rsidR="00EE6901" w:rsidRPr="008158DD">
        <w:rPr>
          <w:rStyle w:val="Refdenotaderodap"/>
          <w:rFonts w:ascii="Times New Roman" w:hAnsi="Times New Roman"/>
          <w:sz w:val="24"/>
          <w:szCs w:val="24"/>
          <w:shd w:val="clear" w:color="auto" w:fill="FFFFFF"/>
        </w:rPr>
        <w:footnoteReference w:id="16"/>
      </w:r>
      <w:r w:rsidR="00EE6901" w:rsidRPr="008158DD">
        <w:rPr>
          <w:rFonts w:ascii="Times New Roman" w:hAnsi="Times New Roman"/>
          <w:sz w:val="24"/>
          <w:szCs w:val="24"/>
          <w:shd w:val="clear" w:color="auto" w:fill="FFFFFF"/>
        </w:rPr>
        <w:t xml:space="preserve"> buscou aprimorar o sistema da calculadora de Pascal, e, em 1672, construiu a calculadora mecânica </w:t>
      </w:r>
      <w:r w:rsidR="004126B1">
        <w:rPr>
          <w:rFonts w:ascii="Times New Roman" w:hAnsi="Times New Roman"/>
          <w:sz w:val="24"/>
          <w:szCs w:val="24"/>
          <w:shd w:val="clear" w:color="auto" w:fill="FFFFFF"/>
        </w:rPr>
        <w:t xml:space="preserve">nominada como </w:t>
      </w:r>
      <w:proofErr w:type="spellStart"/>
      <w:r w:rsidR="00EE6901" w:rsidRPr="008158DD">
        <w:rPr>
          <w:rFonts w:ascii="Times New Roman" w:hAnsi="Times New Roman"/>
          <w:i/>
          <w:sz w:val="24"/>
          <w:szCs w:val="24"/>
          <w:shd w:val="clear" w:color="auto" w:fill="FFFFFF"/>
        </w:rPr>
        <w:t>stepped</w:t>
      </w:r>
      <w:proofErr w:type="spellEnd"/>
      <w:r w:rsidR="00EE6901" w:rsidRPr="008158DD">
        <w:rPr>
          <w:rFonts w:ascii="Times New Roman" w:hAnsi="Times New Roman"/>
          <w:i/>
          <w:sz w:val="24"/>
          <w:szCs w:val="24"/>
          <w:shd w:val="clear" w:color="auto" w:fill="FFFFFF"/>
        </w:rPr>
        <w:t xml:space="preserve"> </w:t>
      </w:r>
      <w:proofErr w:type="spellStart"/>
      <w:r w:rsidR="00EE6901" w:rsidRPr="008158DD">
        <w:rPr>
          <w:rFonts w:ascii="Times New Roman" w:hAnsi="Times New Roman"/>
          <w:i/>
          <w:sz w:val="24"/>
          <w:szCs w:val="24"/>
          <w:shd w:val="clear" w:color="auto" w:fill="FFFFFF"/>
        </w:rPr>
        <w:t>reckoner</w:t>
      </w:r>
      <w:proofErr w:type="spellEnd"/>
      <w:r w:rsidR="00EE6901" w:rsidRPr="008158DD">
        <w:rPr>
          <w:rFonts w:ascii="Times New Roman" w:hAnsi="Times New Roman"/>
          <w:sz w:val="24"/>
          <w:szCs w:val="24"/>
          <w:shd w:val="clear" w:color="auto" w:fill="FFFFFF"/>
        </w:rPr>
        <w:t xml:space="preserve">, que fazia as quatro operações básicas e a raiz quadrada dos números. Apesar dos grandes avanços, este aparelho ainda demandava aperfeiçoamento, já que trazia alguns resultados equivocados. </w:t>
      </w:r>
      <w:r w:rsidR="008158DD" w:rsidRPr="008158DD">
        <w:rPr>
          <w:rFonts w:ascii="Times New Roman" w:hAnsi="Times New Roman"/>
          <w:color w:val="000000"/>
          <w:sz w:val="24"/>
          <w:szCs w:val="24"/>
          <w:shd w:val="clear" w:color="auto" w:fill="FFFFFF"/>
        </w:rPr>
        <w:t>O</w:t>
      </w:r>
      <w:r w:rsidR="00F13C89" w:rsidRPr="008158DD">
        <w:rPr>
          <w:rFonts w:ascii="Times New Roman" w:hAnsi="Times New Roman"/>
          <w:color w:val="000000"/>
          <w:sz w:val="24"/>
          <w:szCs w:val="24"/>
          <w:shd w:val="clear" w:color="auto" w:fill="FFFFFF"/>
        </w:rPr>
        <w:t xml:space="preserve"> </w:t>
      </w:r>
      <w:r w:rsidR="008158DD">
        <w:rPr>
          <w:rFonts w:ascii="Times New Roman" w:hAnsi="Times New Roman"/>
          <w:color w:val="000000"/>
          <w:sz w:val="24"/>
          <w:szCs w:val="24"/>
          <w:shd w:val="clear" w:color="auto" w:fill="FFFFFF"/>
        </w:rPr>
        <w:t>p</w:t>
      </w:r>
      <w:r w:rsidR="00F13C89" w:rsidRPr="008158DD">
        <w:rPr>
          <w:rFonts w:ascii="Times New Roman" w:hAnsi="Times New Roman"/>
          <w:color w:val="000000"/>
          <w:sz w:val="24"/>
          <w:szCs w:val="24"/>
          <w:shd w:val="clear" w:color="auto" w:fill="FFFFFF"/>
        </w:rPr>
        <w:t xml:space="preserve">adre alemão </w:t>
      </w:r>
      <w:proofErr w:type="spellStart"/>
      <w:r w:rsidR="00F13C89" w:rsidRPr="008158DD">
        <w:rPr>
          <w:rFonts w:ascii="Times New Roman" w:hAnsi="Times New Roman"/>
          <w:color w:val="000000"/>
          <w:sz w:val="24"/>
          <w:szCs w:val="24"/>
          <w:shd w:val="clear" w:color="auto" w:fill="FFFFFF"/>
        </w:rPr>
        <w:t>Philipp</w:t>
      </w:r>
      <w:proofErr w:type="spellEnd"/>
      <w:r w:rsidR="00F13C89" w:rsidRPr="008158DD">
        <w:rPr>
          <w:rFonts w:ascii="Times New Roman" w:hAnsi="Times New Roman"/>
          <w:color w:val="000000"/>
          <w:sz w:val="24"/>
          <w:szCs w:val="24"/>
          <w:shd w:val="clear" w:color="auto" w:fill="FFFFFF"/>
        </w:rPr>
        <w:t xml:space="preserve"> Matthäus </w:t>
      </w:r>
      <w:proofErr w:type="spellStart"/>
      <w:r w:rsidR="00F13C89" w:rsidRPr="008158DD">
        <w:rPr>
          <w:rFonts w:ascii="Times New Roman" w:hAnsi="Times New Roman"/>
          <w:color w:val="000000"/>
          <w:sz w:val="24"/>
          <w:szCs w:val="24"/>
          <w:shd w:val="clear" w:color="auto" w:fill="FFFFFF"/>
        </w:rPr>
        <w:t>Hahn</w:t>
      </w:r>
      <w:proofErr w:type="spellEnd"/>
      <w:r w:rsidR="00EE5573">
        <w:rPr>
          <w:rStyle w:val="Refdenotaderodap"/>
          <w:rFonts w:ascii="Times New Roman" w:hAnsi="Times New Roman"/>
          <w:color w:val="000000"/>
          <w:sz w:val="24"/>
          <w:szCs w:val="24"/>
          <w:shd w:val="clear" w:color="auto" w:fill="FFFFFF"/>
        </w:rPr>
        <w:footnoteReference w:id="17"/>
      </w:r>
      <w:r w:rsidR="008158DD" w:rsidRPr="008158DD">
        <w:rPr>
          <w:rFonts w:ascii="Times New Roman" w:hAnsi="Times New Roman"/>
          <w:color w:val="000000"/>
          <w:sz w:val="24"/>
          <w:szCs w:val="24"/>
          <w:shd w:val="clear" w:color="auto" w:fill="FFFFFF"/>
        </w:rPr>
        <w:t xml:space="preserve"> sofisticou este sistema em 1774, projetando uma calculadora que realizava </w:t>
      </w:r>
      <w:r w:rsidR="008158DD">
        <w:rPr>
          <w:rFonts w:ascii="Times New Roman" w:hAnsi="Times New Roman"/>
          <w:color w:val="000000"/>
          <w:sz w:val="24"/>
          <w:szCs w:val="24"/>
          <w:shd w:val="clear" w:color="auto" w:fill="FFFFFF"/>
        </w:rPr>
        <w:t xml:space="preserve">perfeitamente </w:t>
      </w:r>
      <w:r w:rsidR="008158DD" w:rsidRPr="008158DD">
        <w:rPr>
          <w:rFonts w:ascii="Times New Roman" w:hAnsi="Times New Roman"/>
          <w:color w:val="000000"/>
          <w:sz w:val="24"/>
          <w:szCs w:val="24"/>
          <w:shd w:val="clear" w:color="auto" w:fill="FFFFFF"/>
        </w:rPr>
        <w:t>as quatro operações matemáticas (</w:t>
      </w:r>
      <w:r w:rsidR="004126B1">
        <w:rPr>
          <w:rFonts w:ascii="Times New Roman" w:hAnsi="Times New Roman"/>
          <w:color w:val="000000"/>
          <w:sz w:val="24"/>
          <w:szCs w:val="24"/>
          <w:shd w:val="clear" w:color="auto" w:fill="FFFFFF"/>
        </w:rPr>
        <w:t>adição</w:t>
      </w:r>
      <w:r w:rsidR="008158DD" w:rsidRPr="008158DD">
        <w:rPr>
          <w:rFonts w:ascii="Times New Roman" w:hAnsi="Times New Roman"/>
          <w:color w:val="000000"/>
          <w:sz w:val="24"/>
          <w:szCs w:val="24"/>
          <w:shd w:val="clear" w:color="auto" w:fill="FFFFFF"/>
        </w:rPr>
        <w:t>, subtração, multiplicação e divisão)</w:t>
      </w:r>
      <w:r w:rsidR="00F13C89" w:rsidRPr="008158DD">
        <w:rPr>
          <w:rFonts w:ascii="Times New Roman" w:hAnsi="Times New Roman"/>
          <w:color w:val="000000"/>
          <w:sz w:val="24"/>
          <w:szCs w:val="24"/>
          <w:shd w:val="clear" w:color="auto" w:fill="FFFFFF"/>
        </w:rPr>
        <w:t xml:space="preserve">. </w:t>
      </w:r>
      <w:r w:rsidR="004126B1">
        <w:rPr>
          <w:rFonts w:ascii="Times New Roman" w:hAnsi="Times New Roman"/>
          <w:sz w:val="24"/>
          <w:szCs w:val="24"/>
          <w:shd w:val="clear" w:color="auto" w:fill="FFFFFF"/>
        </w:rPr>
        <w:t>Um elemento limitador, entretanto</w:t>
      </w:r>
      <w:r w:rsidR="004126B1" w:rsidRPr="004126B1">
        <w:rPr>
          <w:rFonts w:ascii="Times New Roman" w:hAnsi="Times New Roman"/>
          <w:sz w:val="24"/>
          <w:szCs w:val="24"/>
          <w:shd w:val="clear" w:color="auto" w:fill="FFFFFF"/>
        </w:rPr>
        <w:t xml:space="preserve">, </w:t>
      </w:r>
      <w:r w:rsidR="004126B1">
        <w:rPr>
          <w:rFonts w:ascii="Times New Roman" w:hAnsi="Times New Roman"/>
          <w:sz w:val="24"/>
          <w:szCs w:val="24"/>
          <w:shd w:val="clear" w:color="auto" w:fill="FFFFFF"/>
        </w:rPr>
        <w:t xml:space="preserve">era a impossibilidade de inserção de novas funções, pois somente eram viáveis </w:t>
      </w:r>
      <w:r w:rsidR="004126B1" w:rsidRPr="004126B1">
        <w:rPr>
          <w:rFonts w:ascii="Times New Roman" w:hAnsi="Times New Roman"/>
          <w:sz w:val="24"/>
          <w:szCs w:val="24"/>
          <w:shd w:val="clear" w:color="auto" w:fill="FFFFFF"/>
        </w:rPr>
        <w:t xml:space="preserve">as operações </w:t>
      </w:r>
      <w:r w:rsidR="004126B1">
        <w:rPr>
          <w:rFonts w:ascii="Times New Roman" w:hAnsi="Times New Roman"/>
          <w:sz w:val="24"/>
          <w:szCs w:val="24"/>
          <w:shd w:val="clear" w:color="auto" w:fill="FFFFFF"/>
        </w:rPr>
        <w:t xml:space="preserve">que </w:t>
      </w:r>
      <w:r w:rsidR="004126B1" w:rsidRPr="004126B1">
        <w:rPr>
          <w:rFonts w:ascii="Times New Roman" w:hAnsi="Times New Roman"/>
          <w:sz w:val="24"/>
          <w:szCs w:val="24"/>
          <w:shd w:val="clear" w:color="auto" w:fill="FFFFFF"/>
        </w:rPr>
        <w:t>já estavam previamente programadas</w:t>
      </w:r>
      <w:r w:rsidR="004126B1">
        <w:rPr>
          <w:rFonts w:ascii="Times New Roman" w:hAnsi="Times New Roman"/>
          <w:sz w:val="24"/>
          <w:szCs w:val="24"/>
          <w:shd w:val="clear" w:color="auto" w:fill="FFFFFF"/>
        </w:rPr>
        <w:t>.</w:t>
      </w:r>
    </w:p>
    <w:p w:rsidR="00C156A9" w:rsidRDefault="004126B1" w:rsidP="007838D5">
      <w:pPr>
        <w:spacing w:line="360" w:lineRule="auto"/>
        <w:ind w:firstLine="709"/>
        <w:jc w:val="both"/>
        <w:rPr>
          <w:rFonts w:ascii="Times New Roman" w:hAnsi="Times New Roman"/>
          <w:sz w:val="24"/>
          <w:szCs w:val="24"/>
        </w:rPr>
      </w:pPr>
      <w:r>
        <w:rPr>
          <w:rFonts w:ascii="Times New Roman" w:hAnsi="Times New Roman"/>
          <w:sz w:val="24"/>
          <w:szCs w:val="24"/>
          <w:shd w:val="clear" w:color="auto" w:fill="FFFFFF"/>
        </w:rPr>
        <w:t>Esta questão foi superada com o invento do</w:t>
      </w:r>
      <w:r w:rsidRPr="004126B1">
        <w:rPr>
          <w:rFonts w:ascii="Times New Roman" w:hAnsi="Times New Roman"/>
          <w:sz w:val="24"/>
          <w:szCs w:val="24"/>
          <w:shd w:val="clear" w:color="auto" w:fill="FFFFFF"/>
        </w:rPr>
        <w:t xml:space="preserve"> </w:t>
      </w:r>
      <w:r w:rsidR="007D39F5">
        <w:rPr>
          <w:rFonts w:ascii="Times New Roman" w:hAnsi="Times New Roman"/>
          <w:sz w:val="24"/>
          <w:szCs w:val="24"/>
          <w:shd w:val="clear" w:color="auto" w:fill="FFFFFF"/>
        </w:rPr>
        <w:t xml:space="preserve">mecânico e </w:t>
      </w:r>
      <w:r w:rsidRPr="004126B1">
        <w:rPr>
          <w:rFonts w:ascii="Times New Roman" w:hAnsi="Times New Roman"/>
          <w:sz w:val="24"/>
          <w:szCs w:val="24"/>
          <w:shd w:val="clear" w:color="auto" w:fill="FFFFFF"/>
        </w:rPr>
        <w:t>costureiro</w:t>
      </w:r>
      <w:r w:rsidR="007D39F5">
        <w:rPr>
          <w:rFonts w:ascii="Times New Roman" w:hAnsi="Times New Roman"/>
          <w:sz w:val="24"/>
          <w:szCs w:val="24"/>
          <w:shd w:val="clear" w:color="auto" w:fill="FFFFFF"/>
        </w:rPr>
        <w:t xml:space="preserve"> francês</w:t>
      </w:r>
      <w:r w:rsidRPr="004126B1">
        <w:rPr>
          <w:rFonts w:ascii="Times New Roman" w:hAnsi="Times New Roman"/>
          <w:sz w:val="24"/>
          <w:szCs w:val="24"/>
          <w:shd w:val="clear" w:color="auto" w:fill="FFFFFF"/>
        </w:rPr>
        <w:t xml:space="preserve"> Joseph Marie </w:t>
      </w:r>
      <w:proofErr w:type="spellStart"/>
      <w:r w:rsidRPr="004126B1">
        <w:rPr>
          <w:rFonts w:ascii="Times New Roman" w:hAnsi="Times New Roman"/>
          <w:sz w:val="24"/>
          <w:szCs w:val="24"/>
          <w:shd w:val="clear" w:color="auto" w:fill="FFFFFF"/>
        </w:rPr>
        <w:t>Jacquard</w:t>
      </w:r>
      <w:proofErr w:type="spellEnd"/>
      <w:r w:rsidRPr="004126B1">
        <w:rPr>
          <w:rStyle w:val="Refdenotaderodap"/>
          <w:rFonts w:ascii="Times New Roman" w:hAnsi="Times New Roman"/>
          <w:sz w:val="24"/>
          <w:szCs w:val="24"/>
          <w:shd w:val="clear" w:color="auto" w:fill="FFFFFF"/>
        </w:rPr>
        <w:footnoteReference w:id="18"/>
      </w:r>
      <w:r>
        <w:rPr>
          <w:rFonts w:ascii="Times New Roman" w:hAnsi="Times New Roman"/>
          <w:sz w:val="24"/>
          <w:szCs w:val="24"/>
          <w:shd w:val="clear" w:color="auto" w:fill="FFFFFF"/>
        </w:rPr>
        <w:t xml:space="preserve"> em 1801</w:t>
      </w:r>
      <w:r w:rsidR="007D39F5">
        <w:rPr>
          <w:rFonts w:ascii="Times New Roman" w:hAnsi="Times New Roman"/>
          <w:sz w:val="24"/>
          <w:szCs w:val="24"/>
          <w:shd w:val="clear" w:color="auto" w:fill="FFFFFF"/>
        </w:rPr>
        <w:t xml:space="preserve"> - o Tear Programável</w:t>
      </w:r>
      <w:r>
        <w:rPr>
          <w:rFonts w:ascii="Times New Roman" w:hAnsi="Times New Roman"/>
          <w:sz w:val="24"/>
          <w:szCs w:val="24"/>
          <w:shd w:val="clear" w:color="auto" w:fill="FFFFFF"/>
        </w:rPr>
        <w:t xml:space="preserve">. </w:t>
      </w:r>
      <w:r w:rsidR="007D39F5">
        <w:rPr>
          <w:rFonts w:ascii="Times New Roman" w:hAnsi="Times New Roman"/>
          <w:sz w:val="24"/>
          <w:szCs w:val="24"/>
          <w:shd w:val="clear" w:color="auto" w:fill="FFFFFF"/>
        </w:rPr>
        <w:t xml:space="preserve">Observando o tempo que demorava a concluir as atividades de desenhos em tecidos, e a complexidade para a </w:t>
      </w:r>
      <w:r w:rsidR="00B527BF">
        <w:rPr>
          <w:rFonts w:ascii="Times New Roman" w:hAnsi="Times New Roman"/>
          <w:sz w:val="24"/>
          <w:szCs w:val="24"/>
          <w:shd w:val="clear" w:color="auto" w:fill="FFFFFF"/>
        </w:rPr>
        <w:t>re</w:t>
      </w:r>
      <w:r w:rsidR="007D39F5">
        <w:rPr>
          <w:rFonts w:ascii="Times New Roman" w:hAnsi="Times New Roman"/>
          <w:sz w:val="24"/>
          <w:szCs w:val="24"/>
          <w:shd w:val="clear" w:color="auto" w:fill="FFFFFF"/>
        </w:rPr>
        <w:t xml:space="preserve">produção </w:t>
      </w:r>
      <w:r w:rsidR="00B527BF">
        <w:rPr>
          <w:rFonts w:ascii="Times New Roman" w:hAnsi="Times New Roman"/>
          <w:sz w:val="24"/>
          <w:szCs w:val="24"/>
          <w:shd w:val="clear" w:color="auto" w:fill="FFFFFF"/>
        </w:rPr>
        <w:t xml:space="preserve">sequencial </w:t>
      </w:r>
      <w:r w:rsidR="007D39F5">
        <w:rPr>
          <w:rFonts w:ascii="Times New Roman" w:hAnsi="Times New Roman"/>
          <w:sz w:val="24"/>
          <w:szCs w:val="24"/>
          <w:shd w:val="clear" w:color="auto" w:fill="FFFFFF"/>
        </w:rPr>
        <w:t>dos mesmos</w:t>
      </w:r>
      <w:r w:rsidRPr="004126B1">
        <w:rPr>
          <w:rFonts w:ascii="Times New Roman" w:hAnsi="Times New Roman"/>
          <w:sz w:val="24"/>
          <w:szCs w:val="24"/>
          <w:shd w:val="clear" w:color="auto" w:fill="FFFFFF"/>
        </w:rPr>
        <w:t xml:space="preserve">, Joseph construiu </w:t>
      </w:r>
      <w:r w:rsidR="007D39F5">
        <w:rPr>
          <w:rFonts w:ascii="Times New Roman" w:hAnsi="Times New Roman"/>
          <w:sz w:val="24"/>
          <w:szCs w:val="24"/>
          <w:shd w:val="clear" w:color="auto" w:fill="FFFFFF"/>
        </w:rPr>
        <w:t xml:space="preserve">uma </w:t>
      </w:r>
      <w:r w:rsidRPr="004126B1">
        <w:rPr>
          <w:rFonts w:ascii="Times New Roman" w:hAnsi="Times New Roman"/>
          <w:sz w:val="24"/>
          <w:szCs w:val="24"/>
          <w:shd w:val="clear" w:color="auto" w:fill="FFFFFF"/>
        </w:rPr>
        <w:t xml:space="preserve">máquina programável, </w:t>
      </w:r>
      <w:r w:rsidR="007D39F5">
        <w:rPr>
          <w:rFonts w:ascii="Times New Roman" w:hAnsi="Times New Roman"/>
          <w:sz w:val="24"/>
          <w:szCs w:val="24"/>
          <w:shd w:val="clear" w:color="auto" w:fill="FFFFFF"/>
        </w:rPr>
        <w:t>que aceitava cartões perfuráveis para poder</w:t>
      </w:r>
      <w:r w:rsidRPr="004126B1">
        <w:rPr>
          <w:rFonts w:ascii="Times New Roman" w:hAnsi="Times New Roman"/>
          <w:sz w:val="24"/>
          <w:szCs w:val="24"/>
          <w:shd w:val="clear" w:color="auto" w:fill="FFFFFF"/>
        </w:rPr>
        <w:t xml:space="preserve"> recortar os tecidos de </w:t>
      </w:r>
      <w:r w:rsidR="007D39F5">
        <w:rPr>
          <w:rFonts w:ascii="Times New Roman" w:hAnsi="Times New Roman"/>
          <w:sz w:val="24"/>
          <w:szCs w:val="24"/>
          <w:shd w:val="clear" w:color="auto" w:fill="FFFFFF"/>
        </w:rPr>
        <w:t>maneira</w:t>
      </w:r>
      <w:r w:rsidRPr="004126B1">
        <w:rPr>
          <w:rFonts w:ascii="Times New Roman" w:hAnsi="Times New Roman"/>
          <w:sz w:val="24"/>
          <w:szCs w:val="24"/>
          <w:shd w:val="clear" w:color="auto" w:fill="FFFFFF"/>
        </w:rPr>
        <w:t xml:space="preserve"> automática.</w:t>
      </w:r>
      <w:r w:rsidRPr="004126B1">
        <w:rPr>
          <w:rStyle w:val="apple-converted-space"/>
          <w:rFonts w:ascii="Times New Roman" w:hAnsi="Times New Roman"/>
          <w:sz w:val="24"/>
          <w:szCs w:val="24"/>
          <w:shd w:val="clear" w:color="auto" w:fill="FFFFFF"/>
        </w:rPr>
        <w:t> </w:t>
      </w:r>
      <w:r w:rsidR="007D39F5">
        <w:rPr>
          <w:rStyle w:val="apple-converted-space"/>
          <w:rFonts w:ascii="Times New Roman" w:hAnsi="Times New Roman"/>
          <w:sz w:val="24"/>
          <w:szCs w:val="24"/>
          <w:shd w:val="clear" w:color="auto" w:fill="FFFFFF"/>
        </w:rPr>
        <w:t>Esta leitura da programação influenciou profundamente tanto a tecelagem quanto</w:t>
      </w:r>
      <w:r w:rsidR="00444A09">
        <w:rPr>
          <w:rStyle w:val="apple-converted-space"/>
          <w:rFonts w:ascii="Times New Roman" w:hAnsi="Times New Roman"/>
          <w:sz w:val="24"/>
          <w:szCs w:val="24"/>
          <w:shd w:val="clear" w:color="auto" w:fill="FFFFFF"/>
        </w:rPr>
        <w:t xml:space="preserve">, posteriormente, o ramo de produção de computadores. </w:t>
      </w:r>
      <w:r w:rsidR="00D87D09">
        <w:rPr>
          <w:rStyle w:val="apple-converted-space"/>
          <w:rFonts w:ascii="Times New Roman" w:hAnsi="Times New Roman"/>
          <w:sz w:val="24"/>
          <w:szCs w:val="24"/>
          <w:shd w:val="clear" w:color="auto" w:fill="FFFFFF"/>
        </w:rPr>
        <w:t>A</w:t>
      </w:r>
      <w:r w:rsidR="007838D5">
        <w:rPr>
          <w:rFonts w:ascii="Times New Roman" w:hAnsi="Times New Roman"/>
          <w:sz w:val="24"/>
          <w:szCs w:val="24"/>
        </w:rPr>
        <w:t xml:space="preserve"> evolução das máquinas </w:t>
      </w:r>
      <w:r w:rsidR="00C156A9">
        <w:rPr>
          <w:rFonts w:ascii="Times New Roman" w:hAnsi="Times New Roman"/>
          <w:sz w:val="24"/>
          <w:szCs w:val="24"/>
        </w:rPr>
        <w:t>é uma das consequências da necessidade de</w:t>
      </w:r>
      <w:r w:rsidR="007838D5">
        <w:rPr>
          <w:rFonts w:ascii="Times New Roman" w:hAnsi="Times New Roman"/>
          <w:sz w:val="24"/>
          <w:szCs w:val="24"/>
        </w:rPr>
        <w:t xml:space="preserve"> </w:t>
      </w:r>
      <w:r w:rsidR="00600D3C">
        <w:rPr>
          <w:rFonts w:ascii="Times New Roman" w:hAnsi="Times New Roman"/>
          <w:sz w:val="24"/>
          <w:szCs w:val="24"/>
        </w:rPr>
        <w:t>aceleração</w:t>
      </w:r>
      <w:r w:rsidR="007838D5">
        <w:rPr>
          <w:rFonts w:ascii="Times New Roman" w:hAnsi="Times New Roman"/>
          <w:sz w:val="24"/>
          <w:szCs w:val="24"/>
        </w:rPr>
        <w:t xml:space="preserve"> </w:t>
      </w:r>
      <w:r w:rsidR="00600D3C">
        <w:rPr>
          <w:rFonts w:ascii="Times New Roman" w:hAnsi="Times New Roman"/>
          <w:sz w:val="24"/>
          <w:szCs w:val="24"/>
        </w:rPr>
        <w:t>d</w:t>
      </w:r>
      <w:r w:rsidR="007838D5">
        <w:rPr>
          <w:rFonts w:ascii="Times New Roman" w:hAnsi="Times New Roman"/>
          <w:sz w:val="24"/>
          <w:szCs w:val="24"/>
        </w:rPr>
        <w:t xml:space="preserve">o ritmo </w:t>
      </w:r>
      <w:r w:rsidR="00600D3C">
        <w:rPr>
          <w:rFonts w:ascii="Times New Roman" w:hAnsi="Times New Roman"/>
          <w:sz w:val="24"/>
          <w:szCs w:val="24"/>
        </w:rPr>
        <w:t xml:space="preserve">de produção, </w:t>
      </w:r>
      <w:r w:rsidR="007838D5">
        <w:rPr>
          <w:rFonts w:ascii="Times New Roman" w:hAnsi="Times New Roman"/>
          <w:sz w:val="24"/>
          <w:szCs w:val="24"/>
        </w:rPr>
        <w:t xml:space="preserve">imprimido pela sociedade industrial. </w:t>
      </w:r>
    </w:p>
    <w:p w:rsidR="00722219" w:rsidRDefault="007838D5" w:rsidP="007838D5">
      <w:pPr>
        <w:spacing w:line="360" w:lineRule="auto"/>
        <w:ind w:firstLine="709"/>
        <w:jc w:val="both"/>
        <w:rPr>
          <w:rFonts w:ascii="Times New Roman" w:hAnsi="Times New Roman"/>
          <w:color w:val="000000"/>
          <w:sz w:val="24"/>
          <w:szCs w:val="24"/>
        </w:rPr>
      </w:pPr>
      <w:r w:rsidRPr="00BD0E44">
        <w:rPr>
          <w:rFonts w:ascii="Times New Roman" w:hAnsi="Times New Roman"/>
          <w:sz w:val="24"/>
          <w:szCs w:val="24"/>
        </w:rPr>
        <w:lastRenderedPageBreak/>
        <w:t xml:space="preserve">Com </w:t>
      </w:r>
      <w:r w:rsidRPr="004F3F5F">
        <w:rPr>
          <w:rFonts w:ascii="Times New Roman" w:hAnsi="Times New Roman"/>
          <w:sz w:val="24"/>
          <w:szCs w:val="24"/>
        </w:rPr>
        <w:t xml:space="preserve">a Segunda Guerra Mundial </w:t>
      </w:r>
      <w:r w:rsidR="004F3F5F">
        <w:rPr>
          <w:rFonts w:ascii="Times New Roman" w:hAnsi="Times New Roman"/>
          <w:sz w:val="24"/>
          <w:szCs w:val="24"/>
        </w:rPr>
        <w:t xml:space="preserve">(1939-1945) </w:t>
      </w:r>
      <w:r w:rsidR="004F3F5F" w:rsidRPr="004F3F5F">
        <w:rPr>
          <w:rFonts w:ascii="Times New Roman" w:hAnsi="Times New Roman"/>
          <w:sz w:val="24"/>
          <w:szCs w:val="24"/>
        </w:rPr>
        <w:t xml:space="preserve">e a demanda </w:t>
      </w:r>
      <w:r w:rsidR="004F3F5F">
        <w:rPr>
          <w:rFonts w:ascii="Times New Roman" w:hAnsi="Times New Roman"/>
          <w:sz w:val="24"/>
          <w:szCs w:val="24"/>
        </w:rPr>
        <w:t>pela precisão de táticas de defesa e ataques, eram fundamentais mecanismos e recursos tecnológicos capazes de apresentarem com exatidão</w:t>
      </w:r>
      <w:r w:rsidRPr="00BD0E44">
        <w:rPr>
          <w:rFonts w:ascii="Times New Roman" w:hAnsi="Times New Roman"/>
          <w:sz w:val="24"/>
          <w:szCs w:val="24"/>
        </w:rPr>
        <w:t xml:space="preserve"> cálculos</w:t>
      </w:r>
      <w:r w:rsidR="004F3F5F">
        <w:rPr>
          <w:rFonts w:ascii="Times New Roman" w:hAnsi="Times New Roman"/>
          <w:sz w:val="24"/>
          <w:szCs w:val="24"/>
        </w:rPr>
        <w:t xml:space="preserve"> para que as estratégias táticas</w:t>
      </w:r>
      <w:r w:rsidR="00600D3C">
        <w:rPr>
          <w:rFonts w:ascii="Times New Roman" w:hAnsi="Times New Roman"/>
          <w:sz w:val="24"/>
          <w:szCs w:val="24"/>
        </w:rPr>
        <w:t xml:space="preserve"> e militares</w:t>
      </w:r>
      <w:r w:rsidR="004F3F5F">
        <w:rPr>
          <w:rFonts w:ascii="Times New Roman" w:hAnsi="Times New Roman"/>
          <w:sz w:val="24"/>
          <w:szCs w:val="24"/>
        </w:rPr>
        <w:t xml:space="preserve"> fossem tomadas. Daí a relevância do</w:t>
      </w:r>
      <w:r w:rsidR="00600D3C">
        <w:rPr>
          <w:rFonts w:ascii="Times New Roman" w:hAnsi="Times New Roman"/>
          <w:sz w:val="24"/>
          <w:szCs w:val="24"/>
        </w:rPr>
        <w:t xml:space="preserve"> </w:t>
      </w:r>
      <w:r w:rsidRPr="00BD0E44">
        <w:rPr>
          <w:rFonts w:ascii="Times New Roman" w:hAnsi="Times New Roman"/>
          <w:sz w:val="24"/>
          <w:szCs w:val="24"/>
        </w:rPr>
        <w:t>ENIAC</w:t>
      </w:r>
      <w:r w:rsidRPr="00BD0E44">
        <w:rPr>
          <w:rStyle w:val="Refdenotaderodap"/>
          <w:rFonts w:ascii="Times New Roman" w:hAnsi="Times New Roman"/>
          <w:sz w:val="24"/>
          <w:szCs w:val="24"/>
        </w:rPr>
        <w:footnoteReference w:id="19"/>
      </w:r>
      <w:r w:rsidRPr="00BD0E44">
        <w:rPr>
          <w:rFonts w:ascii="Times New Roman" w:hAnsi="Times New Roman"/>
          <w:sz w:val="24"/>
          <w:szCs w:val="24"/>
        </w:rPr>
        <w:t xml:space="preserve">, um maquinário gigantesco que funcionava </w:t>
      </w:r>
      <w:r>
        <w:rPr>
          <w:rFonts w:ascii="Times New Roman" w:hAnsi="Times New Roman"/>
          <w:sz w:val="24"/>
          <w:szCs w:val="24"/>
        </w:rPr>
        <w:t>por meio</w:t>
      </w:r>
      <w:r w:rsidRPr="00BD0E44">
        <w:rPr>
          <w:rFonts w:ascii="Times New Roman" w:hAnsi="Times New Roman"/>
          <w:sz w:val="24"/>
          <w:szCs w:val="24"/>
        </w:rPr>
        <w:t xml:space="preserve"> do acionamento de válvulas. Apesar </w:t>
      </w:r>
      <w:r w:rsidR="0085532B">
        <w:rPr>
          <w:rFonts w:ascii="Times New Roman" w:hAnsi="Times New Roman"/>
          <w:sz w:val="24"/>
          <w:szCs w:val="24"/>
        </w:rPr>
        <w:t>deste importante passo</w:t>
      </w:r>
      <w:r>
        <w:rPr>
          <w:rFonts w:ascii="Times New Roman" w:hAnsi="Times New Roman"/>
          <w:sz w:val="24"/>
          <w:szCs w:val="24"/>
        </w:rPr>
        <w:t xml:space="preserve"> tecnológico</w:t>
      </w:r>
      <w:r w:rsidRPr="00BD0E44">
        <w:rPr>
          <w:rFonts w:ascii="Times New Roman" w:hAnsi="Times New Roman"/>
          <w:sz w:val="24"/>
          <w:szCs w:val="24"/>
        </w:rPr>
        <w:t xml:space="preserve">, havia a necessidade de compactar o tamanho destas máquinas. A dedicação de </w:t>
      </w:r>
      <w:r w:rsidRPr="00BD0E44">
        <w:rPr>
          <w:rFonts w:ascii="Times New Roman" w:hAnsi="Times New Roman"/>
          <w:color w:val="000000"/>
          <w:sz w:val="24"/>
          <w:szCs w:val="24"/>
        </w:rPr>
        <w:t xml:space="preserve">William Shockley, juntamente com outros cientistas </w:t>
      </w:r>
      <w:r w:rsidRPr="00285046">
        <w:rPr>
          <w:rFonts w:ascii="Times New Roman" w:hAnsi="Times New Roman"/>
          <w:color w:val="000000"/>
          <w:sz w:val="24"/>
          <w:szCs w:val="24"/>
        </w:rPr>
        <w:t xml:space="preserve">da Bell </w:t>
      </w:r>
      <w:proofErr w:type="spellStart"/>
      <w:r w:rsidRPr="00285046">
        <w:rPr>
          <w:rFonts w:ascii="Times New Roman" w:hAnsi="Times New Roman"/>
          <w:color w:val="000000"/>
          <w:sz w:val="24"/>
          <w:szCs w:val="24"/>
        </w:rPr>
        <w:t>Telephone</w:t>
      </w:r>
      <w:proofErr w:type="spellEnd"/>
      <w:r w:rsidRPr="00285046">
        <w:rPr>
          <w:rFonts w:ascii="Times New Roman" w:hAnsi="Times New Roman"/>
          <w:color w:val="000000"/>
          <w:sz w:val="24"/>
          <w:szCs w:val="24"/>
        </w:rPr>
        <w:t xml:space="preserve"> </w:t>
      </w:r>
      <w:proofErr w:type="spellStart"/>
      <w:r w:rsidRPr="00285046">
        <w:rPr>
          <w:rFonts w:ascii="Times New Roman" w:hAnsi="Times New Roman"/>
          <w:color w:val="000000"/>
          <w:sz w:val="24"/>
          <w:szCs w:val="24"/>
        </w:rPr>
        <w:t>Company</w:t>
      </w:r>
      <w:proofErr w:type="spellEnd"/>
      <w:r w:rsidRPr="00285046">
        <w:rPr>
          <w:rFonts w:ascii="Times New Roman" w:hAnsi="Times New Roman"/>
          <w:color w:val="000000"/>
          <w:sz w:val="24"/>
          <w:szCs w:val="24"/>
        </w:rPr>
        <w:t xml:space="preserve"> foi primordial para esta redução, pois as suas pesquisas permitiram que as válvulas fossem substituídas por transistores, componentes bem menores. </w:t>
      </w:r>
    </w:p>
    <w:p w:rsidR="00100711" w:rsidRPr="00051609" w:rsidRDefault="00EB5525" w:rsidP="007838D5">
      <w:pPr>
        <w:spacing w:line="360" w:lineRule="auto"/>
        <w:ind w:firstLine="709"/>
        <w:jc w:val="both"/>
        <w:rPr>
          <w:rFonts w:ascii="Times New Roman" w:hAnsi="Times New Roman"/>
          <w:sz w:val="24"/>
          <w:szCs w:val="24"/>
        </w:rPr>
      </w:pPr>
      <w:r w:rsidRPr="00722219">
        <w:rPr>
          <w:rFonts w:ascii="Times New Roman" w:hAnsi="Times New Roman"/>
          <w:sz w:val="24"/>
          <w:szCs w:val="24"/>
        </w:rPr>
        <w:t>O processo de compactação foi essencial para o desenvolvimento dos computadores pessoais (</w:t>
      </w:r>
      <w:proofErr w:type="spellStart"/>
      <w:r w:rsidR="00361FC1" w:rsidRPr="00722219">
        <w:rPr>
          <w:rFonts w:ascii="Times New Roman" w:hAnsi="Times New Roman"/>
          <w:i/>
          <w:sz w:val="24"/>
          <w:szCs w:val="24"/>
        </w:rPr>
        <w:t>personal</w:t>
      </w:r>
      <w:proofErr w:type="spellEnd"/>
      <w:r w:rsidR="00361FC1" w:rsidRPr="00722219">
        <w:rPr>
          <w:rFonts w:ascii="Times New Roman" w:hAnsi="Times New Roman"/>
          <w:i/>
          <w:sz w:val="24"/>
          <w:szCs w:val="24"/>
        </w:rPr>
        <w:t xml:space="preserve"> </w:t>
      </w:r>
      <w:proofErr w:type="spellStart"/>
      <w:r w:rsidR="00361FC1" w:rsidRPr="00722219">
        <w:rPr>
          <w:rFonts w:ascii="Times New Roman" w:hAnsi="Times New Roman"/>
          <w:i/>
          <w:sz w:val="24"/>
          <w:szCs w:val="24"/>
        </w:rPr>
        <w:t>computers</w:t>
      </w:r>
      <w:proofErr w:type="spellEnd"/>
      <w:r w:rsidR="00361FC1" w:rsidRPr="00722219">
        <w:rPr>
          <w:rFonts w:ascii="Times New Roman" w:hAnsi="Times New Roman"/>
          <w:sz w:val="24"/>
          <w:szCs w:val="24"/>
        </w:rPr>
        <w:t xml:space="preserve">, os </w:t>
      </w:r>
      <w:proofErr w:type="spellStart"/>
      <w:r w:rsidRPr="00722219">
        <w:rPr>
          <w:rFonts w:ascii="Times New Roman" w:hAnsi="Times New Roman"/>
          <w:sz w:val="24"/>
          <w:szCs w:val="24"/>
        </w:rPr>
        <w:t>PC</w:t>
      </w:r>
      <w:r w:rsidR="00361FC1" w:rsidRPr="00722219">
        <w:rPr>
          <w:rFonts w:ascii="Times New Roman" w:hAnsi="Times New Roman"/>
          <w:sz w:val="24"/>
          <w:szCs w:val="24"/>
        </w:rPr>
        <w:t>s</w:t>
      </w:r>
      <w:proofErr w:type="spellEnd"/>
      <w:r w:rsidRPr="00722219">
        <w:rPr>
          <w:rFonts w:ascii="Times New Roman" w:hAnsi="Times New Roman"/>
          <w:sz w:val="24"/>
          <w:szCs w:val="24"/>
        </w:rPr>
        <w:t xml:space="preserve">). </w:t>
      </w:r>
      <w:r w:rsidR="00285046" w:rsidRPr="00722219">
        <w:rPr>
          <w:rFonts w:ascii="Times New Roman" w:hAnsi="Times New Roman"/>
          <w:sz w:val="24"/>
          <w:szCs w:val="24"/>
        </w:rPr>
        <w:t xml:space="preserve">O Universal </w:t>
      </w:r>
      <w:proofErr w:type="spellStart"/>
      <w:r w:rsidR="00285046" w:rsidRPr="00722219">
        <w:rPr>
          <w:rFonts w:ascii="Times New Roman" w:hAnsi="Times New Roman"/>
          <w:sz w:val="24"/>
          <w:szCs w:val="24"/>
        </w:rPr>
        <w:t>Automatic</w:t>
      </w:r>
      <w:proofErr w:type="spellEnd"/>
      <w:r w:rsidR="00285046" w:rsidRPr="00722219">
        <w:rPr>
          <w:rFonts w:ascii="Times New Roman" w:hAnsi="Times New Roman"/>
          <w:sz w:val="24"/>
          <w:szCs w:val="24"/>
        </w:rPr>
        <w:t xml:space="preserve"> </w:t>
      </w:r>
      <w:proofErr w:type="spellStart"/>
      <w:r w:rsidR="00285046" w:rsidRPr="00722219">
        <w:rPr>
          <w:rFonts w:ascii="Times New Roman" w:hAnsi="Times New Roman"/>
          <w:sz w:val="24"/>
          <w:szCs w:val="24"/>
        </w:rPr>
        <w:t>Computer</w:t>
      </w:r>
      <w:proofErr w:type="spellEnd"/>
      <w:r w:rsidR="00285046" w:rsidRPr="00722219">
        <w:rPr>
          <w:rFonts w:ascii="Times New Roman" w:hAnsi="Times New Roman"/>
          <w:sz w:val="24"/>
          <w:szCs w:val="24"/>
        </w:rPr>
        <w:t xml:space="preserve"> (UNIVAC</w:t>
      </w:r>
      <w:proofErr w:type="gramStart"/>
      <w:r w:rsidR="00285046" w:rsidRPr="00722219">
        <w:rPr>
          <w:rFonts w:ascii="Times New Roman" w:hAnsi="Times New Roman"/>
          <w:sz w:val="24"/>
          <w:szCs w:val="24"/>
        </w:rPr>
        <w:t>)</w:t>
      </w:r>
      <w:proofErr w:type="gramEnd"/>
      <w:r w:rsidR="00285046" w:rsidRPr="00722219">
        <w:rPr>
          <w:rStyle w:val="Refdenotaderodap"/>
          <w:rFonts w:ascii="Times New Roman" w:hAnsi="Times New Roman"/>
          <w:sz w:val="24"/>
          <w:szCs w:val="24"/>
        </w:rPr>
        <w:footnoteReference w:id="20"/>
      </w:r>
      <w:r w:rsidR="00285046" w:rsidRPr="00722219">
        <w:rPr>
          <w:rFonts w:ascii="Times New Roman" w:hAnsi="Times New Roman"/>
          <w:sz w:val="24"/>
          <w:szCs w:val="24"/>
        </w:rPr>
        <w:t xml:space="preserve">, de origem americana, foi o primeiro computador comercial de grande escala produzido. </w:t>
      </w:r>
      <w:r w:rsidR="00722219" w:rsidRPr="00722219">
        <w:rPr>
          <w:rFonts w:ascii="Times New Roman" w:hAnsi="Times New Roman"/>
          <w:sz w:val="24"/>
          <w:szCs w:val="24"/>
        </w:rPr>
        <w:t xml:space="preserve">Coube ao </w:t>
      </w:r>
      <w:r w:rsidR="00722219" w:rsidRPr="00722219">
        <w:rPr>
          <w:rFonts w:ascii="Times New Roman" w:hAnsi="Times New Roman"/>
          <w:sz w:val="24"/>
          <w:szCs w:val="24"/>
          <w:shd w:val="clear" w:color="auto" w:fill="FFFFFF"/>
        </w:rPr>
        <w:t xml:space="preserve">Massachusetts </w:t>
      </w:r>
      <w:proofErr w:type="spellStart"/>
      <w:r w:rsidR="00722219" w:rsidRPr="00722219">
        <w:rPr>
          <w:rFonts w:ascii="Times New Roman" w:hAnsi="Times New Roman"/>
          <w:sz w:val="24"/>
          <w:szCs w:val="24"/>
          <w:shd w:val="clear" w:color="auto" w:fill="FFFFFF"/>
        </w:rPr>
        <w:t>Institute</w:t>
      </w:r>
      <w:proofErr w:type="spellEnd"/>
      <w:r w:rsidR="00722219" w:rsidRPr="00722219">
        <w:rPr>
          <w:rFonts w:ascii="Times New Roman" w:hAnsi="Times New Roman"/>
          <w:sz w:val="24"/>
          <w:szCs w:val="24"/>
          <w:shd w:val="clear" w:color="auto" w:fill="FFFFFF"/>
        </w:rPr>
        <w:t xml:space="preserve"> </w:t>
      </w:r>
      <w:proofErr w:type="spellStart"/>
      <w:r w:rsidR="00722219" w:rsidRPr="00722219">
        <w:rPr>
          <w:rFonts w:ascii="Times New Roman" w:hAnsi="Times New Roman"/>
          <w:sz w:val="24"/>
          <w:szCs w:val="24"/>
          <w:shd w:val="clear" w:color="auto" w:fill="FFFFFF"/>
        </w:rPr>
        <w:t>of</w:t>
      </w:r>
      <w:proofErr w:type="spellEnd"/>
      <w:r w:rsidR="00722219" w:rsidRPr="00722219">
        <w:rPr>
          <w:rFonts w:ascii="Times New Roman" w:hAnsi="Times New Roman"/>
          <w:sz w:val="24"/>
          <w:szCs w:val="24"/>
          <w:shd w:val="clear" w:color="auto" w:fill="FFFFFF"/>
        </w:rPr>
        <w:t xml:space="preserve"> </w:t>
      </w:r>
      <w:proofErr w:type="spellStart"/>
      <w:r w:rsidR="00722219" w:rsidRPr="00722219">
        <w:rPr>
          <w:rFonts w:ascii="Times New Roman" w:hAnsi="Times New Roman"/>
          <w:sz w:val="24"/>
          <w:szCs w:val="24"/>
          <w:shd w:val="clear" w:color="auto" w:fill="FFFFFF"/>
        </w:rPr>
        <w:t>Technology</w:t>
      </w:r>
      <w:proofErr w:type="spellEnd"/>
      <w:r w:rsidR="00722219" w:rsidRPr="00722219">
        <w:rPr>
          <w:rFonts w:ascii="Times New Roman" w:hAnsi="Times New Roman"/>
          <w:sz w:val="24"/>
          <w:szCs w:val="24"/>
          <w:shd w:val="clear" w:color="auto" w:fill="FFFFFF"/>
        </w:rPr>
        <w:t xml:space="preserve"> (MIT)</w:t>
      </w:r>
      <w:r w:rsidR="00722219">
        <w:rPr>
          <w:rFonts w:ascii="Times New Roman" w:hAnsi="Times New Roman"/>
          <w:sz w:val="24"/>
          <w:szCs w:val="24"/>
          <w:shd w:val="clear" w:color="auto" w:fill="FFFFFF"/>
        </w:rPr>
        <w:t xml:space="preserve"> o desenvolvimento do </w:t>
      </w:r>
      <w:proofErr w:type="spellStart"/>
      <w:r w:rsidR="00722219" w:rsidRPr="00722219">
        <w:rPr>
          <w:rFonts w:ascii="Times New Roman" w:hAnsi="Times New Roman"/>
          <w:sz w:val="24"/>
          <w:szCs w:val="24"/>
        </w:rPr>
        <w:t>Whirlwind</w:t>
      </w:r>
      <w:proofErr w:type="spellEnd"/>
      <w:r w:rsidR="00787391">
        <w:rPr>
          <w:rStyle w:val="Refdenotaderodap"/>
          <w:rFonts w:ascii="Times New Roman" w:hAnsi="Times New Roman"/>
          <w:sz w:val="24"/>
          <w:szCs w:val="24"/>
        </w:rPr>
        <w:footnoteReference w:id="21"/>
      </w:r>
      <w:r w:rsidR="00722219" w:rsidRPr="00722219">
        <w:rPr>
          <w:rFonts w:ascii="Times New Roman" w:hAnsi="Times New Roman"/>
          <w:sz w:val="24"/>
          <w:szCs w:val="24"/>
        </w:rPr>
        <w:t>,</w:t>
      </w:r>
      <w:r w:rsidR="00722219">
        <w:rPr>
          <w:rFonts w:ascii="Times New Roman" w:hAnsi="Times New Roman"/>
          <w:sz w:val="24"/>
          <w:szCs w:val="24"/>
        </w:rPr>
        <w:t xml:space="preserve"> o </w:t>
      </w:r>
      <w:r w:rsidR="00722219" w:rsidRPr="00722219">
        <w:rPr>
          <w:rFonts w:ascii="Times New Roman" w:hAnsi="Times New Roman"/>
          <w:sz w:val="24"/>
          <w:szCs w:val="24"/>
        </w:rPr>
        <w:t>primeiro computador a processar informações em tempo real, com entrada de dados a partir de fitas perfuradas e saída via monitor de vídeo</w:t>
      </w:r>
      <w:r w:rsidR="00722219">
        <w:rPr>
          <w:rFonts w:ascii="Times New Roman" w:hAnsi="Times New Roman"/>
          <w:sz w:val="24"/>
          <w:szCs w:val="24"/>
        </w:rPr>
        <w:t xml:space="preserve">. </w:t>
      </w:r>
      <w:r w:rsidR="009B7814">
        <w:rPr>
          <w:rFonts w:ascii="Times New Roman" w:hAnsi="Times New Roman"/>
          <w:sz w:val="24"/>
          <w:szCs w:val="24"/>
        </w:rPr>
        <w:t xml:space="preserve">Com base neste sistema modernizado, foi possível o desenvolvimento dos microprocessadores. </w:t>
      </w:r>
      <w:r w:rsidR="00BA1269">
        <w:rPr>
          <w:rFonts w:ascii="Times New Roman" w:hAnsi="Times New Roman"/>
          <w:sz w:val="24"/>
          <w:szCs w:val="24"/>
        </w:rPr>
        <w:t xml:space="preserve">A partir da década de 1990, as principais </w:t>
      </w:r>
      <w:r w:rsidR="00BA1269" w:rsidRPr="00051609">
        <w:rPr>
          <w:rFonts w:ascii="Times New Roman" w:hAnsi="Times New Roman"/>
          <w:sz w:val="24"/>
          <w:szCs w:val="24"/>
        </w:rPr>
        <w:t xml:space="preserve">características dos computadores </w:t>
      </w:r>
      <w:r w:rsidR="00B37596" w:rsidRPr="00051609">
        <w:rPr>
          <w:rFonts w:ascii="Times New Roman" w:hAnsi="Times New Roman"/>
          <w:sz w:val="24"/>
          <w:szCs w:val="24"/>
        </w:rPr>
        <w:t>foram</w:t>
      </w:r>
      <w:r w:rsidR="00BA1269" w:rsidRPr="00051609">
        <w:rPr>
          <w:rFonts w:ascii="Times New Roman" w:hAnsi="Times New Roman"/>
          <w:sz w:val="24"/>
          <w:szCs w:val="24"/>
        </w:rPr>
        <w:t xml:space="preserve"> os sistemas inteligentes e as redes neurais artificiais</w:t>
      </w:r>
      <w:r w:rsidR="00100711" w:rsidRPr="00051609">
        <w:rPr>
          <w:rFonts w:ascii="Times New Roman" w:hAnsi="Times New Roman"/>
          <w:sz w:val="24"/>
          <w:szCs w:val="24"/>
        </w:rPr>
        <w:t xml:space="preserve"> (</w:t>
      </w:r>
      <w:proofErr w:type="spellStart"/>
      <w:r w:rsidR="00100711" w:rsidRPr="00051609">
        <w:rPr>
          <w:rFonts w:ascii="Times New Roman" w:hAnsi="Times New Roman"/>
          <w:sz w:val="24"/>
          <w:szCs w:val="24"/>
        </w:rPr>
        <w:t>RNAs</w:t>
      </w:r>
      <w:proofErr w:type="spellEnd"/>
      <w:r w:rsidR="00100711" w:rsidRPr="00051609">
        <w:rPr>
          <w:rFonts w:ascii="Times New Roman" w:hAnsi="Times New Roman"/>
          <w:sz w:val="24"/>
          <w:szCs w:val="24"/>
        </w:rPr>
        <w:t xml:space="preserve">), conceituadas por </w:t>
      </w:r>
      <w:proofErr w:type="spellStart"/>
      <w:r w:rsidR="00100711" w:rsidRPr="00051609">
        <w:rPr>
          <w:rFonts w:ascii="Times New Roman" w:hAnsi="Times New Roman"/>
          <w:sz w:val="24"/>
          <w:szCs w:val="24"/>
        </w:rPr>
        <w:t>Elson</w:t>
      </w:r>
      <w:proofErr w:type="spellEnd"/>
      <w:r w:rsidR="00100711" w:rsidRPr="00051609">
        <w:rPr>
          <w:rFonts w:ascii="Times New Roman" w:hAnsi="Times New Roman"/>
          <w:sz w:val="24"/>
          <w:szCs w:val="24"/>
        </w:rPr>
        <w:t xml:space="preserve"> Felix Mendes Filho</w:t>
      </w:r>
      <w:r w:rsidR="009205A5" w:rsidRPr="00051609">
        <w:rPr>
          <w:rStyle w:val="Refdenotaderodap"/>
          <w:rFonts w:ascii="Times New Roman" w:hAnsi="Times New Roman"/>
          <w:sz w:val="24"/>
          <w:szCs w:val="24"/>
        </w:rPr>
        <w:footnoteReference w:id="22"/>
      </w:r>
      <w:r w:rsidR="00100711" w:rsidRPr="00051609">
        <w:rPr>
          <w:rFonts w:ascii="Times New Roman" w:hAnsi="Times New Roman"/>
          <w:sz w:val="24"/>
          <w:szCs w:val="24"/>
        </w:rPr>
        <w:t xml:space="preserve"> como:</w:t>
      </w:r>
    </w:p>
    <w:p w:rsidR="0008709B" w:rsidRPr="00051609" w:rsidRDefault="00100711" w:rsidP="00100711">
      <w:pPr>
        <w:spacing w:line="240" w:lineRule="auto"/>
        <w:ind w:left="2268"/>
        <w:jc w:val="both"/>
        <w:rPr>
          <w:rFonts w:ascii="Times New Roman" w:hAnsi="Times New Roman"/>
          <w:sz w:val="24"/>
          <w:szCs w:val="24"/>
        </w:rPr>
      </w:pPr>
      <w:r w:rsidRPr="00051609">
        <w:rPr>
          <w:rFonts w:ascii="Times New Roman" w:hAnsi="Times New Roman"/>
          <w:sz w:val="24"/>
          <w:szCs w:val="24"/>
        </w:rPr>
        <w:t>As técnicas computacionais que apresentam um modelo matemático</w:t>
      </w:r>
      <w:r w:rsidR="00BA1269" w:rsidRPr="00051609">
        <w:rPr>
          <w:rFonts w:ascii="Times New Roman" w:hAnsi="Times New Roman"/>
          <w:sz w:val="24"/>
          <w:szCs w:val="24"/>
        </w:rPr>
        <w:t xml:space="preserve"> </w:t>
      </w:r>
      <w:r w:rsidR="009205A5" w:rsidRPr="00051609">
        <w:rPr>
          <w:rFonts w:ascii="Times New Roman" w:hAnsi="Times New Roman"/>
          <w:sz w:val="24"/>
          <w:szCs w:val="24"/>
        </w:rPr>
        <w:t xml:space="preserve">inspirado na estrutura neural de organismos inteligentes e que adquirem conhecimento por meio da experiência. Uma grande rede natural artificial pode possuir centenas ou mesmo milhares de unidades de processamento, enquanto que o cérebro humano pode ter bilhões de neurônios. </w:t>
      </w:r>
    </w:p>
    <w:p w:rsidR="003F0DBC" w:rsidRDefault="007838D5" w:rsidP="000E60D4">
      <w:pPr>
        <w:spacing w:line="360" w:lineRule="auto"/>
        <w:ind w:firstLine="709"/>
        <w:jc w:val="both"/>
        <w:rPr>
          <w:rFonts w:ascii="Times New Roman" w:hAnsi="Times New Roman"/>
          <w:sz w:val="24"/>
          <w:szCs w:val="24"/>
        </w:rPr>
      </w:pPr>
      <w:r w:rsidRPr="00051609">
        <w:rPr>
          <w:rFonts w:ascii="Times New Roman" w:hAnsi="Times New Roman"/>
          <w:sz w:val="24"/>
          <w:szCs w:val="24"/>
        </w:rPr>
        <w:lastRenderedPageBreak/>
        <w:t>A tecnologia permanece sendo constantemente aprimorada</w:t>
      </w:r>
      <w:r w:rsidR="00696647" w:rsidRPr="00051609">
        <w:rPr>
          <w:rFonts w:ascii="Times New Roman" w:hAnsi="Times New Roman"/>
          <w:sz w:val="24"/>
          <w:szCs w:val="24"/>
        </w:rPr>
        <w:t>, o que permite maior rapidez e segurança nos processamentos de dados</w:t>
      </w:r>
      <w:r w:rsidRPr="00051609">
        <w:rPr>
          <w:rFonts w:ascii="Times New Roman" w:hAnsi="Times New Roman"/>
          <w:sz w:val="24"/>
          <w:szCs w:val="24"/>
        </w:rPr>
        <w:t xml:space="preserve">. Tendo em vista que a sociedade contemporânea se encontra em franca expansão tecnológica e que estes aparelhos são utilizados nas mais diversas atividades humanas (como no trabalho e no estudo – inclusive em sua modalidade </w:t>
      </w:r>
      <w:r w:rsidR="00574EF5" w:rsidRPr="00051609">
        <w:rPr>
          <w:rFonts w:ascii="Times New Roman" w:hAnsi="Times New Roman"/>
          <w:sz w:val="24"/>
          <w:szCs w:val="24"/>
        </w:rPr>
        <w:t>à</w:t>
      </w:r>
      <w:r w:rsidRPr="00051609">
        <w:rPr>
          <w:rFonts w:ascii="Times New Roman" w:hAnsi="Times New Roman"/>
          <w:sz w:val="24"/>
          <w:szCs w:val="24"/>
        </w:rPr>
        <w:t xml:space="preserve"> distância, na comunicação</w:t>
      </w:r>
      <w:r w:rsidRPr="00051609">
        <w:rPr>
          <w:rStyle w:val="Refdenotaderodap"/>
          <w:rFonts w:ascii="Times New Roman" w:hAnsi="Times New Roman"/>
          <w:sz w:val="24"/>
          <w:szCs w:val="24"/>
        </w:rPr>
        <w:footnoteReference w:id="23"/>
      </w:r>
      <w:r w:rsidRPr="00051609">
        <w:rPr>
          <w:rFonts w:ascii="Times New Roman" w:hAnsi="Times New Roman"/>
          <w:sz w:val="24"/>
          <w:szCs w:val="24"/>
        </w:rPr>
        <w:t xml:space="preserve">, no lazer, nas pesquisas, em investimentos na Bolsa de Valores, </w:t>
      </w:r>
      <w:proofErr w:type="spellStart"/>
      <w:r w:rsidRPr="00051609">
        <w:rPr>
          <w:rFonts w:ascii="Times New Roman" w:hAnsi="Times New Roman"/>
          <w:sz w:val="24"/>
          <w:szCs w:val="24"/>
        </w:rPr>
        <w:t>etc</w:t>
      </w:r>
      <w:proofErr w:type="spellEnd"/>
      <w:r w:rsidRPr="00051609">
        <w:rPr>
          <w:rFonts w:ascii="Times New Roman" w:hAnsi="Times New Roman"/>
          <w:sz w:val="24"/>
          <w:szCs w:val="24"/>
        </w:rPr>
        <w:t>), é fundamental a discussão acerca da conscientização das pessoas sobre o correto descarte de lixo eletrônico para a proteção humana e ambiental.</w:t>
      </w:r>
      <w:r w:rsidR="00256285" w:rsidRPr="00051609">
        <w:rPr>
          <w:rFonts w:ascii="Times New Roman" w:hAnsi="Times New Roman"/>
          <w:sz w:val="24"/>
          <w:szCs w:val="24"/>
        </w:rPr>
        <w:t xml:space="preserve"> É</w:t>
      </w:r>
      <w:r w:rsidR="00696647" w:rsidRPr="00051609">
        <w:rPr>
          <w:rFonts w:ascii="Times New Roman" w:hAnsi="Times New Roman"/>
          <w:sz w:val="24"/>
          <w:szCs w:val="24"/>
        </w:rPr>
        <w:t xml:space="preserve"> necessário observar que a situação se agrava com o a cultura do consumo</w:t>
      </w:r>
      <w:r w:rsidR="00256285" w:rsidRPr="00051609">
        <w:rPr>
          <w:rStyle w:val="Refdenotaderodap"/>
          <w:rFonts w:ascii="Times New Roman" w:hAnsi="Times New Roman"/>
          <w:sz w:val="24"/>
          <w:szCs w:val="24"/>
        </w:rPr>
        <w:footnoteReference w:id="24"/>
      </w:r>
      <w:r w:rsidR="00D51D30" w:rsidRPr="00051609">
        <w:rPr>
          <w:rFonts w:ascii="Times New Roman" w:hAnsi="Times New Roman"/>
          <w:sz w:val="24"/>
          <w:szCs w:val="24"/>
        </w:rPr>
        <w:t xml:space="preserve">, </w:t>
      </w:r>
      <w:r w:rsidR="00696647" w:rsidRPr="00051609">
        <w:rPr>
          <w:rFonts w:ascii="Times New Roman" w:hAnsi="Times New Roman"/>
          <w:sz w:val="24"/>
          <w:szCs w:val="24"/>
        </w:rPr>
        <w:t>responsável pela existência de</w:t>
      </w:r>
      <w:r w:rsidR="00D51D30" w:rsidRPr="00051609">
        <w:rPr>
          <w:rFonts w:ascii="Times New Roman" w:hAnsi="Times New Roman"/>
          <w:sz w:val="24"/>
          <w:szCs w:val="24"/>
        </w:rPr>
        <w:t xml:space="preserve"> ciclos de substituição de equipamentos cada vez mais acelerados e uma relação direta com o aumento da produção do lixo eletrônico</w:t>
      </w:r>
      <w:r w:rsidR="004A7AD4" w:rsidRPr="00051609">
        <w:rPr>
          <w:rFonts w:ascii="Times New Roman" w:hAnsi="Times New Roman"/>
          <w:sz w:val="24"/>
          <w:szCs w:val="24"/>
        </w:rPr>
        <w:t>, o que acarreta graves</w:t>
      </w:r>
      <w:r w:rsidR="00D51D30" w:rsidRPr="00051609">
        <w:rPr>
          <w:rFonts w:ascii="Times New Roman" w:hAnsi="Times New Roman"/>
          <w:sz w:val="24"/>
          <w:szCs w:val="24"/>
        </w:rPr>
        <w:t xml:space="preserve"> impactos socioambientais</w:t>
      </w:r>
      <w:r w:rsidR="004A7AD4" w:rsidRPr="00051609">
        <w:rPr>
          <w:rFonts w:ascii="Times New Roman" w:hAnsi="Times New Roman"/>
          <w:sz w:val="24"/>
          <w:szCs w:val="24"/>
        </w:rPr>
        <w:t xml:space="preserve">, </w:t>
      </w:r>
      <w:r w:rsidR="00D51D30" w:rsidRPr="00051609">
        <w:rPr>
          <w:rFonts w:ascii="Times New Roman" w:hAnsi="Times New Roman"/>
          <w:sz w:val="24"/>
          <w:szCs w:val="24"/>
        </w:rPr>
        <w:t xml:space="preserve">mundialmente reconhecidos como um risco emergente para </w:t>
      </w:r>
      <w:r w:rsidR="00967F90" w:rsidRPr="00051609">
        <w:rPr>
          <w:rFonts w:ascii="Times New Roman" w:hAnsi="Times New Roman"/>
          <w:sz w:val="24"/>
          <w:szCs w:val="24"/>
        </w:rPr>
        <w:t xml:space="preserve">a saúde humana e para </w:t>
      </w:r>
      <w:r w:rsidR="00D51D30" w:rsidRPr="00051609">
        <w:rPr>
          <w:rFonts w:ascii="Times New Roman" w:hAnsi="Times New Roman"/>
          <w:sz w:val="24"/>
          <w:szCs w:val="24"/>
        </w:rPr>
        <w:t xml:space="preserve">o meio ambiente devido aos </w:t>
      </w:r>
      <w:r w:rsidR="00967F90" w:rsidRPr="00051609">
        <w:rPr>
          <w:rFonts w:ascii="Times New Roman" w:hAnsi="Times New Roman"/>
          <w:sz w:val="24"/>
          <w:szCs w:val="24"/>
        </w:rPr>
        <w:t>grandes</w:t>
      </w:r>
      <w:r w:rsidR="00D51D30" w:rsidRPr="00051609">
        <w:rPr>
          <w:rFonts w:ascii="Times New Roman" w:hAnsi="Times New Roman"/>
          <w:sz w:val="24"/>
          <w:szCs w:val="24"/>
        </w:rPr>
        <w:t xml:space="preserve"> volumes de substâncias tóxicas</w:t>
      </w:r>
      <w:r w:rsidR="00663C1E" w:rsidRPr="00051609">
        <w:rPr>
          <w:rFonts w:ascii="Times New Roman" w:hAnsi="Times New Roman"/>
          <w:sz w:val="24"/>
          <w:szCs w:val="24"/>
        </w:rPr>
        <w:t xml:space="preserve"> gerados</w:t>
      </w:r>
      <w:r w:rsidR="007F7A9D" w:rsidRPr="00051609">
        <w:rPr>
          <w:rFonts w:ascii="Times New Roman" w:hAnsi="Times New Roman"/>
          <w:sz w:val="24"/>
          <w:szCs w:val="24"/>
        </w:rPr>
        <w:t xml:space="preserve">. </w:t>
      </w:r>
    </w:p>
    <w:p w:rsidR="000E60D4" w:rsidRPr="00EE5E9D" w:rsidRDefault="000E60D4" w:rsidP="000E60D4">
      <w:pPr>
        <w:spacing w:line="360" w:lineRule="auto"/>
        <w:ind w:firstLine="709"/>
        <w:jc w:val="both"/>
        <w:rPr>
          <w:rStyle w:val="apple-converted-space"/>
          <w:rFonts w:ascii="Times New Roman" w:hAnsi="Times New Roman"/>
          <w:color w:val="FF0000"/>
          <w:sz w:val="24"/>
          <w:szCs w:val="24"/>
          <w:shd w:val="clear" w:color="auto" w:fill="FFFFFF"/>
        </w:rPr>
      </w:pPr>
      <w:r w:rsidRPr="00051609">
        <w:rPr>
          <w:rFonts w:ascii="Times New Roman" w:hAnsi="Times New Roman"/>
          <w:sz w:val="24"/>
          <w:szCs w:val="24"/>
        </w:rPr>
        <w:t xml:space="preserve">No processo de </w:t>
      </w:r>
      <w:r w:rsidR="003F0DBC">
        <w:rPr>
          <w:rFonts w:ascii="Times New Roman" w:hAnsi="Times New Roman"/>
          <w:sz w:val="24"/>
          <w:szCs w:val="24"/>
        </w:rPr>
        <w:t>fabrica</w:t>
      </w:r>
      <w:r w:rsidRPr="00051609">
        <w:rPr>
          <w:rFonts w:ascii="Times New Roman" w:hAnsi="Times New Roman"/>
          <w:sz w:val="24"/>
          <w:szCs w:val="24"/>
        </w:rPr>
        <w:t>ção d</w:t>
      </w:r>
      <w:r w:rsidR="003F0DBC">
        <w:rPr>
          <w:rFonts w:ascii="Times New Roman" w:hAnsi="Times New Roman"/>
          <w:sz w:val="24"/>
          <w:szCs w:val="24"/>
        </w:rPr>
        <w:t>e muitos destes</w:t>
      </w:r>
      <w:r w:rsidRPr="00051609">
        <w:rPr>
          <w:rFonts w:ascii="Times New Roman" w:hAnsi="Times New Roman"/>
          <w:sz w:val="24"/>
          <w:szCs w:val="24"/>
        </w:rPr>
        <w:t xml:space="preserve"> equipamentos são utilizados diversos metais considerados pesados (como o ouro</w:t>
      </w:r>
      <w:r w:rsidRPr="00051609">
        <w:rPr>
          <w:rStyle w:val="Refdenotaderodap"/>
          <w:rFonts w:ascii="Times New Roman" w:hAnsi="Times New Roman"/>
          <w:sz w:val="24"/>
          <w:szCs w:val="24"/>
        </w:rPr>
        <w:footnoteReference w:id="25"/>
      </w:r>
      <w:r w:rsidRPr="00051609">
        <w:rPr>
          <w:rFonts w:ascii="Times New Roman" w:hAnsi="Times New Roman"/>
          <w:sz w:val="24"/>
          <w:szCs w:val="24"/>
        </w:rPr>
        <w:t xml:space="preserve">, a prata e o cobre) que, se forem descartados incorretamente, </w:t>
      </w:r>
      <w:r w:rsidR="003F0DBC">
        <w:rPr>
          <w:rFonts w:ascii="Times New Roman" w:hAnsi="Times New Roman"/>
          <w:sz w:val="24"/>
          <w:szCs w:val="24"/>
        </w:rPr>
        <w:t>poluem</w:t>
      </w:r>
      <w:r w:rsidRPr="00051609">
        <w:rPr>
          <w:rFonts w:ascii="Times New Roman" w:hAnsi="Times New Roman"/>
          <w:sz w:val="24"/>
          <w:szCs w:val="24"/>
        </w:rPr>
        <w:t xml:space="preserve"> solos e lençóis freáticos</w:t>
      </w:r>
      <w:r w:rsidRPr="00051609">
        <w:rPr>
          <w:rStyle w:val="Refdenotaderodap"/>
          <w:rFonts w:ascii="Times New Roman" w:hAnsi="Times New Roman"/>
          <w:sz w:val="24"/>
          <w:szCs w:val="24"/>
        </w:rPr>
        <w:footnoteReference w:id="26"/>
      </w:r>
      <w:r w:rsidRPr="00051609">
        <w:rPr>
          <w:rFonts w:ascii="Times New Roman" w:hAnsi="Times New Roman"/>
          <w:sz w:val="24"/>
          <w:szCs w:val="24"/>
        </w:rPr>
        <w:t>. A presença</w:t>
      </w:r>
      <w:r>
        <w:rPr>
          <w:rFonts w:ascii="Times New Roman" w:hAnsi="Times New Roman"/>
          <w:sz w:val="24"/>
          <w:szCs w:val="24"/>
        </w:rPr>
        <w:t xml:space="preserve"> destes metais no ambiente </w:t>
      </w:r>
      <w:r>
        <w:rPr>
          <w:rFonts w:ascii="Times New Roman" w:hAnsi="Times New Roman"/>
          <w:sz w:val="24"/>
          <w:szCs w:val="24"/>
        </w:rPr>
        <w:lastRenderedPageBreak/>
        <w:t xml:space="preserve">influencia diretamente no desenvolvimento das atividades agrícolas e agropecuárias.  </w:t>
      </w:r>
      <w:proofErr w:type="spellStart"/>
      <w:r w:rsidRPr="00B23D94">
        <w:rPr>
          <w:rFonts w:ascii="Times New Roman" w:hAnsi="Times New Roman"/>
          <w:sz w:val="24"/>
          <w:szCs w:val="24"/>
        </w:rPr>
        <w:t>Nakano</w:t>
      </w:r>
      <w:proofErr w:type="spellEnd"/>
      <w:r w:rsidRPr="00B23D94">
        <w:rPr>
          <w:rFonts w:ascii="Times New Roman" w:hAnsi="Times New Roman"/>
          <w:sz w:val="24"/>
          <w:szCs w:val="24"/>
        </w:rPr>
        <w:t xml:space="preserve"> e </w:t>
      </w:r>
      <w:proofErr w:type="spellStart"/>
      <w:r w:rsidRPr="00B23D94">
        <w:rPr>
          <w:rFonts w:ascii="Times New Roman" w:hAnsi="Times New Roman"/>
          <w:sz w:val="24"/>
          <w:szCs w:val="24"/>
          <w:shd w:val="clear" w:color="auto" w:fill="FFFFFF"/>
        </w:rPr>
        <w:t>Avila-Campos</w:t>
      </w:r>
      <w:proofErr w:type="spellEnd"/>
      <w:r w:rsidRPr="00B23D94">
        <w:rPr>
          <w:rStyle w:val="apple-converted-space"/>
          <w:rFonts w:ascii="Times New Roman" w:hAnsi="Times New Roman"/>
          <w:sz w:val="24"/>
          <w:szCs w:val="24"/>
          <w:shd w:val="clear" w:color="auto" w:fill="FFFFFF"/>
        </w:rPr>
        <w:t> discorrem sobre alguns dos efeitos decorrentes dos metais pesados</w:t>
      </w:r>
      <w:r>
        <w:rPr>
          <w:rStyle w:val="Refdenotaderodap"/>
          <w:rFonts w:ascii="Times New Roman" w:hAnsi="Times New Roman"/>
          <w:sz w:val="24"/>
          <w:szCs w:val="24"/>
          <w:shd w:val="clear" w:color="auto" w:fill="FFFFFF"/>
        </w:rPr>
        <w:footnoteReference w:id="27"/>
      </w:r>
      <w:r w:rsidRPr="00B23D94">
        <w:rPr>
          <w:rStyle w:val="apple-converted-space"/>
          <w:rFonts w:ascii="Times New Roman" w:hAnsi="Times New Roman"/>
          <w:sz w:val="24"/>
          <w:szCs w:val="24"/>
          <w:shd w:val="clear" w:color="auto" w:fill="FFFFFF"/>
        </w:rPr>
        <w:t xml:space="preserve">: </w:t>
      </w:r>
    </w:p>
    <w:p w:rsidR="000E60D4" w:rsidRPr="003F0DBC" w:rsidRDefault="000E60D4" w:rsidP="000E60D4">
      <w:pPr>
        <w:pStyle w:val="NormalWeb"/>
        <w:shd w:val="clear" w:color="auto" w:fill="FFFFFF"/>
        <w:ind w:left="2268"/>
        <w:jc w:val="both"/>
        <w:rPr>
          <w:sz w:val="22"/>
          <w:szCs w:val="17"/>
        </w:rPr>
      </w:pPr>
      <w:r w:rsidRPr="003F0DBC">
        <w:rPr>
          <w:sz w:val="22"/>
          <w:szCs w:val="17"/>
        </w:rPr>
        <w:t xml:space="preserve">Os efeitos tóxicos dos metais sempre foram considerados como eventos de curto prazo, agudos e evidentes, como </w:t>
      </w:r>
      <w:proofErr w:type="spellStart"/>
      <w:r w:rsidRPr="003F0DBC">
        <w:rPr>
          <w:sz w:val="22"/>
          <w:szCs w:val="17"/>
        </w:rPr>
        <w:t>anuria</w:t>
      </w:r>
      <w:proofErr w:type="spellEnd"/>
      <w:r w:rsidRPr="003F0DBC">
        <w:rPr>
          <w:sz w:val="22"/>
          <w:szCs w:val="17"/>
        </w:rPr>
        <w:t xml:space="preserve"> e diarreia sanguinolenta, decorrentes da ingestão de mercúrio. Atualmente, ocorrências a médio e longo prazo são observadas, e as relações causa-efeito são pouco evidentes e quase sempre subclínicas. Geralmente esses efeitos são difíceis de serem distinguidos e perdem em especificidade, pois podem ser provocados por outras substâncias tóxicas ou por interações entre esses agentes químicos. A manifestação dos efeitos tóxicos está associada à dose e pode distribuir-se por todo o organismo, afetando vários órgãos, alterando os processos bioquímicos, organelas e membranas celulares. </w:t>
      </w:r>
    </w:p>
    <w:p w:rsidR="00F32556" w:rsidRDefault="000E60D4" w:rsidP="004A7AD4">
      <w:pPr>
        <w:pStyle w:val="NormalWeb"/>
        <w:shd w:val="clear" w:color="auto" w:fill="FFFFFF"/>
        <w:spacing w:line="360" w:lineRule="auto"/>
        <w:ind w:firstLine="426"/>
        <w:jc w:val="both"/>
      </w:pPr>
      <w:r>
        <w:t>A amplitude dos danos é um fator muito preocupante: além da contaminação da biota e dos residentes no local, quem ingere estes alimentos, bem como quem trabalha diretamente com reciclagem contaminada pelo descarte incorreto sofre com estes severos impactos</w:t>
      </w:r>
      <w:r w:rsidR="0079762C">
        <w:t>, pois os materiais são bioacumulativos</w:t>
      </w:r>
      <w:r w:rsidR="0079762C">
        <w:rPr>
          <w:rStyle w:val="Refdenotaderodap"/>
        </w:rPr>
        <w:footnoteReference w:id="28"/>
      </w:r>
      <w:r w:rsidRPr="008B1CD2">
        <w:t>.</w:t>
      </w:r>
      <w:r>
        <w:t xml:space="preserve"> </w:t>
      </w:r>
      <w:r w:rsidR="00F32556">
        <w:t xml:space="preserve">As campanhas de conscientização são importantes instrumentos para </w:t>
      </w:r>
      <w:r w:rsidR="00AB551E">
        <w:t xml:space="preserve">que sejam pensadas alternativas para a </w:t>
      </w:r>
      <w:r w:rsidR="00F32556">
        <w:t xml:space="preserve">reversão deste quadro. </w:t>
      </w:r>
      <w:r w:rsidR="00F66F1B">
        <w:t>Em 2003</w:t>
      </w:r>
      <w:r w:rsidR="00F32556">
        <w:t xml:space="preserve">, a </w:t>
      </w:r>
      <w:r w:rsidR="00F66F1B">
        <w:t xml:space="preserve">publicação do </w:t>
      </w:r>
      <w:r w:rsidR="00F66F1B" w:rsidRPr="00F66F1B">
        <w:rPr>
          <w:i/>
        </w:rPr>
        <w:t>slogan</w:t>
      </w:r>
      <w:r w:rsidR="00F32556">
        <w:t xml:space="preserve"> “</w:t>
      </w:r>
      <w:r w:rsidR="00F66F1B">
        <w:t>Educação ambiental para um Brasil de todos</w:t>
      </w:r>
      <w:r w:rsidR="00B70639">
        <w:rPr>
          <w:rStyle w:val="Refdenotaderodap"/>
        </w:rPr>
        <w:footnoteReference w:id="29"/>
      </w:r>
      <w:r w:rsidR="00F32556">
        <w:t xml:space="preserve">” </w:t>
      </w:r>
      <w:r w:rsidR="00F66F1B">
        <w:t>sintetizou a relevância deste</w:t>
      </w:r>
      <w:r w:rsidR="00F32556">
        <w:t xml:space="preserve"> recurso de extrema valia para a contenção destes altos níveis de poluição, pois: </w:t>
      </w:r>
    </w:p>
    <w:p w:rsidR="00F32556" w:rsidRPr="00F66F1B" w:rsidRDefault="00F32556" w:rsidP="00F66F1B">
      <w:pPr>
        <w:pStyle w:val="NormalWeb"/>
        <w:shd w:val="clear" w:color="auto" w:fill="FFFFFF"/>
        <w:ind w:left="2268"/>
        <w:jc w:val="both"/>
        <w:rPr>
          <w:sz w:val="22"/>
          <w:szCs w:val="22"/>
        </w:rPr>
      </w:pPr>
      <w:r w:rsidRPr="00F66F1B">
        <w:rPr>
          <w:sz w:val="22"/>
          <w:szCs w:val="22"/>
        </w:rPr>
        <w:t xml:space="preserve"> </w:t>
      </w:r>
      <w:r w:rsidR="00F66F1B" w:rsidRPr="00F66F1B">
        <w:rPr>
          <w:sz w:val="22"/>
          <w:szCs w:val="22"/>
        </w:rPr>
        <w:t>A educação ambiental a</w:t>
      </w:r>
      <w:r w:rsidRPr="00F66F1B">
        <w:rPr>
          <w:sz w:val="22"/>
          <w:szCs w:val="22"/>
        </w:rPr>
        <w:t xml:space="preserve">ssume assim a sua parte no enfrentamento dessa crise radicalizando seu compromisso com mudanças de valores, comportamentos, sentimentos e atitudes, que deve se realizar junto à </w:t>
      </w:r>
      <w:r w:rsidRPr="00F66F1B">
        <w:rPr>
          <w:sz w:val="22"/>
          <w:szCs w:val="22"/>
        </w:rPr>
        <w:lastRenderedPageBreak/>
        <w:t>totalidade dos habitantes de cada base territorial, de forma permanente, continuada e para todos. Uma educação que se propõe a fomentar processos continuados que possibilitem o respeito à diversidade biológica, cultural, étnica, juntamente com o fortalecimento da resistência da sociedade a um modelo devastador das relações de seres humanos entre si e destes com o meio ambiente.</w:t>
      </w:r>
    </w:p>
    <w:p w:rsidR="00F66F1B" w:rsidRDefault="00F66F1B" w:rsidP="00C73073">
      <w:pPr>
        <w:spacing w:line="360" w:lineRule="auto"/>
        <w:ind w:firstLine="709"/>
        <w:jc w:val="both"/>
        <w:rPr>
          <w:rFonts w:ascii="Times New Roman" w:hAnsi="Times New Roman"/>
          <w:sz w:val="24"/>
          <w:szCs w:val="24"/>
        </w:rPr>
      </w:pPr>
      <w:r>
        <w:rPr>
          <w:rFonts w:ascii="Times New Roman" w:hAnsi="Times New Roman"/>
          <w:sz w:val="24"/>
          <w:szCs w:val="24"/>
        </w:rPr>
        <w:t>Insta salientar, entretanto,</w:t>
      </w:r>
      <w:r w:rsidR="00B22F13" w:rsidRPr="00C73073">
        <w:rPr>
          <w:rFonts w:ascii="Times New Roman" w:hAnsi="Times New Roman"/>
          <w:sz w:val="24"/>
          <w:szCs w:val="24"/>
        </w:rPr>
        <w:t xml:space="preserve"> que as pessoas </w:t>
      </w:r>
      <w:r>
        <w:rPr>
          <w:rFonts w:ascii="Times New Roman" w:hAnsi="Times New Roman"/>
          <w:sz w:val="24"/>
          <w:szCs w:val="24"/>
        </w:rPr>
        <w:t>devem efetivamente ter</w:t>
      </w:r>
      <w:r w:rsidR="00B22F13" w:rsidRPr="00C73073">
        <w:rPr>
          <w:rFonts w:ascii="Times New Roman" w:hAnsi="Times New Roman"/>
          <w:sz w:val="24"/>
          <w:szCs w:val="24"/>
        </w:rPr>
        <w:t xml:space="preserve"> acesso a estes recursos de correto descarte, caso contrário, a conscientização acerca desta temática </w:t>
      </w:r>
      <w:r w:rsidR="007D58FA" w:rsidRPr="00C73073">
        <w:rPr>
          <w:rFonts w:ascii="Times New Roman" w:hAnsi="Times New Roman"/>
          <w:sz w:val="24"/>
          <w:szCs w:val="24"/>
        </w:rPr>
        <w:t>ficará restrita ao plano teórico, sendo inviável a sua</w:t>
      </w:r>
      <w:r w:rsidR="00B22F13" w:rsidRPr="00C73073">
        <w:rPr>
          <w:rFonts w:ascii="Times New Roman" w:hAnsi="Times New Roman"/>
          <w:sz w:val="24"/>
          <w:szCs w:val="24"/>
        </w:rPr>
        <w:t xml:space="preserve"> aplicabilidade prática. </w:t>
      </w:r>
    </w:p>
    <w:p w:rsidR="00020A06" w:rsidRPr="00C73073" w:rsidRDefault="00020A06" w:rsidP="00020A06">
      <w:pPr>
        <w:spacing w:line="240" w:lineRule="auto"/>
        <w:jc w:val="both"/>
        <w:rPr>
          <w:rFonts w:ascii="Times New Roman" w:hAnsi="Times New Roman"/>
          <w:b/>
          <w:sz w:val="24"/>
          <w:szCs w:val="24"/>
        </w:rPr>
      </w:pPr>
      <w:r>
        <w:rPr>
          <w:rFonts w:ascii="Times New Roman" w:hAnsi="Times New Roman"/>
          <w:b/>
          <w:sz w:val="24"/>
          <w:szCs w:val="24"/>
        </w:rPr>
        <w:t>4</w:t>
      </w:r>
      <w:r w:rsidRPr="00C73073">
        <w:rPr>
          <w:rFonts w:ascii="Times New Roman" w:hAnsi="Times New Roman"/>
          <w:b/>
          <w:sz w:val="24"/>
          <w:szCs w:val="24"/>
        </w:rPr>
        <w:t>. DESCARTE INCORRETO DO LIXO ELETRÔNICO</w:t>
      </w:r>
      <w:r>
        <w:rPr>
          <w:rFonts w:ascii="Times New Roman" w:hAnsi="Times New Roman"/>
          <w:b/>
          <w:sz w:val="24"/>
          <w:szCs w:val="24"/>
        </w:rPr>
        <w:t xml:space="preserve"> </w:t>
      </w:r>
    </w:p>
    <w:p w:rsidR="00B21C76" w:rsidRDefault="00076EB8" w:rsidP="0099344D">
      <w:pPr>
        <w:spacing w:line="360" w:lineRule="auto"/>
        <w:ind w:firstLine="709"/>
        <w:jc w:val="both"/>
        <w:rPr>
          <w:rFonts w:ascii="Times New Roman" w:hAnsi="Times New Roman"/>
          <w:sz w:val="24"/>
          <w:szCs w:val="24"/>
        </w:rPr>
      </w:pPr>
      <w:r w:rsidRPr="004C6BD8">
        <w:rPr>
          <w:rFonts w:ascii="Times New Roman" w:hAnsi="Times New Roman"/>
          <w:sz w:val="24"/>
          <w:szCs w:val="24"/>
        </w:rPr>
        <w:t>A Organização das Nações Unidas</w:t>
      </w:r>
      <w:r w:rsidR="004C6BD8" w:rsidRPr="004C6BD8">
        <w:rPr>
          <w:rFonts w:ascii="Times New Roman" w:hAnsi="Times New Roman"/>
          <w:sz w:val="24"/>
          <w:szCs w:val="24"/>
        </w:rPr>
        <w:t xml:space="preserve"> (ONU)</w:t>
      </w:r>
      <w:r w:rsidRPr="004C6BD8">
        <w:rPr>
          <w:rFonts w:ascii="Times New Roman" w:hAnsi="Times New Roman"/>
          <w:sz w:val="24"/>
          <w:szCs w:val="24"/>
        </w:rPr>
        <w:t xml:space="preserve"> publicou, em 20</w:t>
      </w:r>
      <w:r w:rsidR="008E753D">
        <w:rPr>
          <w:rFonts w:ascii="Times New Roman" w:hAnsi="Times New Roman"/>
          <w:sz w:val="24"/>
          <w:szCs w:val="24"/>
        </w:rPr>
        <w:t>09</w:t>
      </w:r>
      <w:r w:rsidRPr="004C6BD8">
        <w:rPr>
          <w:rFonts w:ascii="Times New Roman" w:hAnsi="Times New Roman"/>
          <w:sz w:val="24"/>
          <w:szCs w:val="24"/>
        </w:rPr>
        <w:t>, o relatório “</w:t>
      </w:r>
      <w:proofErr w:type="spellStart"/>
      <w:proofErr w:type="gramStart"/>
      <w:r w:rsidR="004C6BD8">
        <w:rPr>
          <w:rFonts w:ascii="Times New Roman" w:hAnsi="Times New Roman"/>
          <w:sz w:val="24"/>
          <w:szCs w:val="24"/>
        </w:rPr>
        <w:t>Recycling</w:t>
      </w:r>
      <w:proofErr w:type="spellEnd"/>
      <w:r w:rsidR="004C6BD8">
        <w:rPr>
          <w:rFonts w:ascii="Times New Roman" w:hAnsi="Times New Roman"/>
          <w:sz w:val="24"/>
          <w:szCs w:val="24"/>
        </w:rPr>
        <w:t xml:space="preserve"> –</w:t>
      </w:r>
      <w:proofErr w:type="spellStart"/>
      <w:r w:rsidR="004C6BD8">
        <w:rPr>
          <w:rFonts w:ascii="Times New Roman" w:hAnsi="Times New Roman"/>
          <w:sz w:val="24"/>
          <w:szCs w:val="24"/>
        </w:rPr>
        <w:t>from</w:t>
      </w:r>
      <w:proofErr w:type="spellEnd"/>
      <w:proofErr w:type="gramEnd"/>
      <w:r w:rsidR="004C6BD8">
        <w:rPr>
          <w:rFonts w:ascii="Times New Roman" w:hAnsi="Times New Roman"/>
          <w:sz w:val="24"/>
          <w:szCs w:val="24"/>
        </w:rPr>
        <w:t xml:space="preserve"> </w:t>
      </w:r>
      <w:proofErr w:type="spellStart"/>
      <w:r w:rsidR="004C6BD8">
        <w:rPr>
          <w:rFonts w:ascii="Times New Roman" w:hAnsi="Times New Roman"/>
          <w:sz w:val="24"/>
          <w:szCs w:val="24"/>
        </w:rPr>
        <w:t>e-waste</w:t>
      </w:r>
      <w:proofErr w:type="spellEnd"/>
      <w:r w:rsidR="004C6BD8">
        <w:rPr>
          <w:rFonts w:ascii="Times New Roman" w:hAnsi="Times New Roman"/>
          <w:sz w:val="24"/>
          <w:szCs w:val="24"/>
        </w:rPr>
        <w:t xml:space="preserve"> to resources” traduzido para o português como “</w:t>
      </w:r>
      <w:r w:rsidRPr="004C6BD8">
        <w:rPr>
          <w:rFonts w:ascii="Times New Roman" w:hAnsi="Times New Roman"/>
          <w:sz w:val="24"/>
          <w:szCs w:val="24"/>
        </w:rPr>
        <w:t>Reciclando - Do lixo eletrônico a recursos”, apontando que a maioria dos eletrodomésticos e aparelhos comuns em casas e empresas cont</w:t>
      </w:r>
      <w:r w:rsidR="00317F4B">
        <w:rPr>
          <w:rFonts w:ascii="Times New Roman" w:hAnsi="Times New Roman"/>
          <w:sz w:val="24"/>
          <w:szCs w:val="24"/>
        </w:rPr>
        <w:t>ê</w:t>
      </w:r>
      <w:r w:rsidRPr="004C6BD8">
        <w:rPr>
          <w:rFonts w:ascii="Times New Roman" w:hAnsi="Times New Roman"/>
          <w:sz w:val="24"/>
          <w:szCs w:val="24"/>
        </w:rPr>
        <w:t>m dezenas de componentes nocivos à saúde humana e ao meio ambiente (</w:t>
      </w:r>
      <w:r w:rsidR="00613E9A">
        <w:rPr>
          <w:rFonts w:ascii="Times New Roman" w:hAnsi="Times New Roman"/>
          <w:sz w:val="24"/>
          <w:szCs w:val="24"/>
        </w:rPr>
        <w:t xml:space="preserve">Programa das Nações Unidas para o meio ambiente - </w:t>
      </w:r>
      <w:r w:rsidRPr="004C6BD8">
        <w:rPr>
          <w:rFonts w:ascii="Times New Roman" w:hAnsi="Times New Roman"/>
          <w:sz w:val="24"/>
          <w:szCs w:val="24"/>
        </w:rPr>
        <w:t>PNUMA,2010).</w:t>
      </w:r>
      <w:r w:rsidR="004C6BD8" w:rsidRPr="004C6BD8">
        <w:rPr>
          <w:rFonts w:ascii="Times New Roman" w:hAnsi="Times New Roman"/>
          <w:sz w:val="24"/>
          <w:szCs w:val="24"/>
        </w:rPr>
        <w:t xml:space="preserve"> Em continuidade à análise do tema, a ONU </w:t>
      </w:r>
      <w:r w:rsidR="00613E9A">
        <w:rPr>
          <w:rFonts w:ascii="Times New Roman" w:hAnsi="Times New Roman"/>
          <w:sz w:val="24"/>
          <w:szCs w:val="24"/>
        </w:rPr>
        <w:t>calcula</w:t>
      </w:r>
      <w:r w:rsidR="004C6BD8" w:rsidRPr="004C6BD8">
        <w:rPr>
          <w:rFonts w:ascii="Times New Roman" w:hAnsi="Times New Roman"/>
          <w:sz w:val="24"/>
          <w:szCs w:val="24"/>
        </w:rPr>
        <w:t xml:space="preserve"> que</w:t>
      </w:r>
      <w:r w:rsidR="00F5123C" w:rsidRPr="004C6BD8">
        <w:rPr>
          <w:rFonts w:ascii="Times New Roman" w:hAnsi="Times New Roman"/>
          <w:sz w:val="24"/>
          <w:szCs w:val="24"/>
        </w:rPr>
        <w:t xml:space="preserve"> </w:t>
      </w:r>
      <w:r w:rsidR="00C2314C" w:rsidRPr="004C6BD8">
        <w:rPr>
          <w:rFonts w:ascii="Times New Roman" w:hAnsi="Times New Roman"/>
          <w:sz w:val="24"/>
          <w:szCs w:val="24"/>
        </w:rPr>
        <w:t>a partir do ano</w:t>
      </w:r>
      <w:r w:rsidR="00C566CF" w:rsidRPr="004C6BD8">
        <w:rPr>
          <w:rFonts w:ascii="Times New Roman" w:hAnsi="Times New Roman"/>
          <w:sz w:val="24"/>
          <w:szCs w:val="24"/>
        </w:rPr>
        <w:t xml:space="preserve"> 2017 o mundo terá aproximadamente 50 milhões de toneladas de lixo eletrônico, </w:t>
      </w:r>
      <w:r w:rsidR="00317456" w:rsidRPr="004C6BD8">
        <w:rPr>
          <w:rFonts w:ascii="Times New Roman" w:hAnsi="Times New Roman"/>
          <w:sz w:val="24"/>
          <w:szCs w:val="24"/>
        </w:rPr>
        <w:t xml:space="preserve">especialmente em decorrência da produção de computadores e </w:t>
      </w:r>
      <w:proofErr w:type="spellStart"/>
      <w:r w:rsidR="00317456" w:rsidRPr="0075101A">
        <w:rPr>
          <w:rFonts w:ascii="Times New Roman" w:hAnsi="Times New Roman"/>
          <w:i/>
          <w:sz w:val="24"/>
          <w:szCs w:val="24"/>
        </w:rPr>
        <w:t>smartphones</w:t>
      </w:r>
      <w:proofErr w:type="spellEnd"/>
      <w:r w:rsidR="00317456" w:rsidRPr="004C6BD8">
        <w:rPr>
          <w:rStyle w:val="Refdenotaderodap"/>
          <w:rFonts w:ascii="Times New Roman" w:hAnsi="Times New Roman"/>
          <w:sz w:val="24"/>
          <w:szCs w:val="24"/>
        </w:rPr>
        <w:footnoteReference w:id="30"/>
      </w:r>
      <w:r w:rsidR="00317456" w:rsidRPr="004C6BD8">
        <w:rPr>
          <w:rFonts w:ascii="Times New Roman" w:hAnsi="Times New Roman"/>
          <w:sz w:val="24"/>
          <w:szCs w:val="24"/>
        </w:rPr>
        <w:t xml:space="preserve">. </w:t>
      </w:r>
      <w:r w:rsidR="00020623" w:rsidRPr="004C6BD8">
        <w:rPr>
          <w:rFonts w:ascii="Times New Roman" w:hAnsi="Times New Roman"/>
          <w:sz w:val="24"/>
          <w:szCs w:val="24"/>
          <w:shd w:val="clear" w:color="auto" w:fill="FFFFFF"/>
        </w:rPr>
        <w:t>Os resíduos</w:t>
      </w:r>
      <w:r w:rsidR="00020623" w:rsidRPr="00020623">
        <w:rPr>
          <w:rFonts w:ascii="Times New Roman" w:hAnsi="Times New Roman"/>
          <w:sz w:val="24"/>
          <w:szCs w:val="24"/>
          <w:shd w:val="clear" w:color="auto" w:fill="FFFFFF"/>
        </w:rPr>
        <w:t xml:space="preserve"> computacionais, resíduos eletrônicos ou lixo eletrônico </w:t>
      </w:r>
      <w:r w:rsidR="00020623">
        <w:rPr>
          <w:rFonts w:ascii="Times New Roman" w:hAnsi="Times New Roman"/>
          <w:sz w:val="24"/>
          <w:szCs w:val="24"/>
          <w:shd w:val="clear" w:color="auto" w:fill="FFFFFF"/>
        </w:rPr>
        <w:t>também são gerados pelo descarte inadequado de</w:t>
      </w:r>
      <w:r w:rsidR="00020623" w:rsidRPr="00020623">
        <w:rPr>
          <w:rFonts w:ascii="Times New Roman" w:hAnsi="Times New Roman"/>
          <w:sz w:val="24"/>
          <w:szCs w:val="24"/>
          <w:shd w:val="clear" w:color="auto" w:fill="FFFFFF"/>
        </w:rPr>
        <w:t xml:space="preserve"> diversos</w:t>
      </w:r>
      <w:r w:rsidR="00020623">
        <w:rPr>
          <w:rFonts w:ascii="Times New Roman" w:hAnsi="Times New Roman"/>
          <w:sz w:val="24"/>
          <w:szCs w:val="24"/>
          <w:shd w:val="clear" w:color="auto" w:fill="FFFFFF"/>
        </w:rPr>
        <w:t xml:space="preserve"> outros</w:t>
      </w:r>
      <w:r w:rsidR="00020623" w:rsidRPr="00020623">
        <w:rPr>
          <w:rFonts w:ascii="Times New Roman" w:hAnsi="Times New Roman"/>
          <w:sz w:val="24"/>
          <w:szCs w:val="24"/>
          <w:shd w:val="clear" w:color="auto" w:fill="FFFFFF"/>
        </w:rPr>
        <w:t xml:space="preserve"> produtos, tais </w:t>
      </w:r>
      <w:r w:rsidR="00020623">
        <w:rPr>
          <w:rFonts w:ascii="Times New Roman" w:hAnsi="Times New Roman"/>
          <w:sz w:val="24"/>
          <w:szCs w:val="24"/>
          <w:shd w:val="clear" w:color="auto" w:fill="FFFFFF"/>
        </w:rPr>
        <w:t>quais:</w:t>
      </w:r>
      <w:r w:rsidR="00020623" w:rsidRPr="00020623">
        <w:rPr>
          <w:rFonts w:ascii="Times New Roman" w:hAnsi="Times New Roman"/>
          <w:sz w:val="24"/>
          <w:szCs w:val="24"/>
          <w:shd w:val="clear" w:color="auto" w:fill="FFFFFF"/>
        </w:rPr>
        <w:t xml:space="preserve"> aparelhos de televisão, </w:t>
      </w:r>
      <w:r w:rsidR="00872907" w:rsidRPr="00EE5E9D">
        <w:rPr>
          <w:rFonts w:ascii="Times New Roman" w:hAnsi="Times New Roman"/>
          <w:i/>
          <w:sz w:val="24"/>
          <w:szCs w:val="24"/>
          <w:shd w:val="clear" w:color="auto" w:fill="FFFFFF"/>
        </w:rPr>
        <w:t xml:space="preserve">notebooks, </w:t>
      </w:r>
      <w:proofErr w:type="spellStart"/>
      <w:r w:rsidR="000E46CC" w:rsidRPr="00EE5E9D">
        <w:rPr>
          <w:rFonts w:ascii="Times New Roman" w:hAnsi="Times New Roman"/>
          <w:i/>
          <w:sz w:val="24"/>
          <w:szCs w:val="24"/>
          <w:shd w:val="clear" w:color="auto" w:fill="FFFFFF"/>
        </w:rPr>
        <w:t>tablets</w:t>
      </w:r>
      <w:proofErr w:type="spellEnd"/>
      <w:r w:rsidR="000E46CC">
        <w:rPr>
          <w:rFonts w:ascii="Times New Roman" w:hAnsi="Times New Roman"/>
          <w:sz w:val="24"/>
          <w:szCs w:val="24"/>
          <w:shd w:val="clear" w:color="auto" w:fill="FFFFFF"/>
        </w:rPr>
        <w:t xml:space="preserve">, </w:t>
      </w:r>
      <w:r w:rsidR="00020623" w:rsidRPr="00020623">
        <w:rPr>
          <w:rFonts w:ascii="Times New Roman" w:hAnsi="Times New Roman"/>
          <w:sz w:val="24"/>
          <w:szCs w:val="24"/>
          <w:shd w:val="clear" w:color="auto" w:fill="FFFFFF"/>
        </w:rPr>
        <w:t xml:space="preserve">rádios, geladeiras, </w:t>
      </w:r>
      <w:r w:rsidR="00020623">
        <w:rPr>
          <w:rFonts w:ascii="Times New Roman" w:hAnsi="Times New Roman"/>
          <w:sz w:val="24"/>
          <w:szCs w:val="24"/>
          <w:shd w:val="clear" w:color="auto" w:fill="FFFFFF"/>
        </w:rPr>
        <w:t xml:space="preserve">refrigeradores, </w:t>
      </w:r>
      <w:r w:rsidR="00035F81">
        <w:rPr>
          <w:rFonts w:ascii="Times New Roman" w:hAnsi="Times New Roman"/>
          <w:sz w:val="24"/>
          <w:szCs w:val="24"/>
          <w:shd w:val="clear" w:color="auto" w:fill="FFFFFF"/>
        </w:rPr>
        <w:t xml:space="preserve">impressoras, </w:t>
      </w:r>
      <w:r w:rsidR="00035F81" w:rsidRPr="00EE5E9D">
        <w:rPr>
          <w:rFonts w:ascii="Times New Roman" w:hAnsi="Times New Roman"/>
          <w:i/>
          <w:sz w:val="24"/>
          <w:szCs w:val="24"/>
          <w:shd w:val="clear" w:color="auto" w:fill="FFFFFF"/>
        </w:rPr>
        <w:t>scanners</w:t>
      </w:r>
      <w:r w:rsidR="00035F81">
        <w:rPr>
          <w:rFonts w:ascii="Times New Roman" w:hAnsi="Times New Roman"/>
          <w:sz w:val="24"/>
          <w:szCs w:val="24"/>
          <w:shd w:val="clear" w:color="auto" w:fill="FFFFFF"/>
        </w:rPr>
        <w:t xml:space="preserve">, cabos, roteadores, </w:t>
      </w:r>
      <w:r w:rsidR="00035F81" w:rsidRPr="00EE5E9D">
        <w:rPr>
          <w:rFonts w:ascii="Times New Roman" w:hAnsi="Times New Roman"/>
          <w:i/>
          <w:sz w:val="24"/>
          <w:szCs w:val="24"/>
          <w:shd w:val="clear" w:color="auto" w:fill="FFFFFF"/>
        </w:rPr>
        <w:t>home theaters</w:t>
      </w:r>
      <w:r w:rsidR="00035F81">
        <w:rPr>
          <w:rFonts w:ascii="Times New Roman" w:hAnsi="Times New Roman"/>
          <w:sz w:val="24"/>
          <w:szCs w:val="24"/>
          <w:shd w:val="clear" w:color="auto" w:fill="FFFFFF"/>
        </w:rPr>
        <w:t xml:space="preserve">, agendas eletrônicas, calculadoras, </w:t>
      </w:r>
      <w:r w:rsidR="00374D90">
        <w:rPr>
          <w:rFonts w:ascii="Times New Roman" w:hAnsi="Times New Roman"/>
          <w:sz w:val="24"/>
          <w:szCs w:val="24"/>
          <w:shd w:val="clear" w:color="auto" w:fill="FFFFFF"/>
        </w:rPr>
        <w:t xml:space="preserve">brinquedos eletrônicos, placas de circuito lógico, </w:t>
      </w:r>
      <w:r w:rsidR="00020623">
        <w:rPr>
          <w:rFonts w:ascii="Times New Roman" w:hAnsi="Times New Roman"/>
          <w:sz w:val="24"/>
          <w:szCs w:val="24"/>
          <w:shd w:val="clear" w:color="auto" w:fill="FFFFFF"/>
        </w:rPr>
        <w:t>etc</w:t>
      </w:r>
      <w:r w:rsidR="00020623" w:rsidRPr="00020623">
        <w:rPr>
          <w:rFonts w:ascii="Times New Roman" w:hAnsi="Times New Roman"/>
          <w:sz w:val="24"/>
          <w:szCs w:val="24"/>
          <w:shd w:val="clear" w:color="auto" w:fill="FFFFFF"/>
        </w:rPr>
        <w:t>.</w:t>
      </w:r>
      <w:r w:rsidR="0079660F">
        <w:rPr>
          <w:rFonts w:ascii="Times New Roman" w:hAnsi="Times New Roman"/>
          <w:sz w:val="24"/>
          <w:szCs w:val="24"/>
          <w:shd w:val="clear" w:color="auto" w:fill="FFFFFF"/>
        </w:rPr>
        <w:t xml:space="preserve"> </w:t>
      </w:r>
      <w:r w:rsidR="00C2314C" w:rsidRPr="00C73073">
        <w:rPr>
          <w:rFonts w:ascii="Times New Roman" w:hAnsi="Times New Roman"/>
          <w:sz w:val="24"/>
          <w:szCs w:val="24"/>
        </w:rPr>
        <w:t>Trata-se de reflexo direto da</w:t>
      </w:r>
      <w:r w:rsidR="00E85AAA" w:rsidRPr="00C73073">
        <w:rPr>
          <w:rFonts w:ascii="Times New Roman" w:hAnsi="Times New Roman"/>
          <w:sz w:val="24"/>
          <w:szCs w:val="24"/>
        </w:rPr>
        <w:t xml:space="preserve"> sociedade</w:t>
      </w:r>
      <w:r w:rsidR="008674F6" w:rsidRPr="00C73073">
        <w:rPr>
          <w:rFonts w:ascii="Times New Roman" w:hAnsi="Times New Roman"/>
          <w:sz w:val="24"/>
          <w:szCs w:val="24"/>
        </w:rPr>
        <w:t xml:space="preserve"> atual</w:t>
      </w:r>
      <w:r w:rsidR="00C2314C" w:rsidRPr="00C73073">
        <w:rPr>
          <w:rFonts w:ascii="Times New Roman" w:hAnsi="Times New Roman"/>
          <w:sz w:val="24"/>
          <w:szCs w:val="24"/>
        </w:rPr>
        <w:t>, que</w:t>
      </w:r>
      <w:r w:rsidR="00E85AAA" w:rsidRPr="00C73073">
        <w:rPr>
          <w:rFonts w:ascii="Times New Roman" w:hAnsi="Times New Roman"/>
          <w:sz w:val="24"/>
          <w:szCs w:val="24"/>
        </w:rPr>
        <w:t xml:space="preserve"> </w:t>
      </w:r>
      <w:r w:rsidR="0065455B" w:rsidRPr="00C73073">
        <w:rPr>
          <w:rFonts w:ascii="Times New Roman" w:hAnsi="Times New Roman"/>
          <w:sz w:val="24"/>
          <w:szCs w:val="24"/>
        </w:rPr>
        <w:t>se encontra</w:t>
      </w:r>
      <w:r w:rsidR="00E85AAA" w:rsidRPr="00C73073">
        <w:rPr>
          <w:rFonts w:ascii="Times New Roman" w:hAnsi="Times New Roman"/>
          <w:sz w:val="24"/>
          <w:szCs w:val="24"/>
        </w:rPr>
        <w:t xml:space="preserve"> cada vez mais i</w:t>
      </w:r>
      <w:r w:rsidR="00D019A3">
        <w:rPr>
          <w:rFonts w:ascii="Times New Roman" w:hAnsi="Times New Roman"/>
          <w:sz w:val="24"/>
          <w:szCs w:val="24"/>
        </w:rPr>
        <w:t xml:space="preserve">nformatizada e interconectada. </w:t>
      </w:r>
    </w:p>
    <w:p w:rsidR="000E58F1" w:rsidRDefault="0065455B" w:rsidP="0099344D">
      <w:pPr>
        <w:spacing w:line="360" w:lineRule="auto"/>
        <w:ind w:firstLine="709"/>
        <w:jc w:val="both"/>
        <w:rPr>
          <w:rFonts w:ascii="Times New Roman" w:hAnsi="Times New Roman"/>
          <w:sz w:val="24"/>
          <w:szCs w:val="24"/>
        </w:rPr>
      </w:pPr>
      <w:r w:rsidRPr="00C73073">
        <w:rPr>
          <w:rFonts w:ascii="Times New Roman" w:hAnsi="Times New Roman"/>
          <w:sz w:val="24"/>
          <w:szCs w:val="24"/>
        </w:rPr>
        <w:t>Com os avanços tecnológicos e a sofisticação</w:t>
      </w:r>
      <w:r w:rsidR="00932C21">
        <w:rPr>
          <w:rFonts w:ascii="Times New Roman" w:hAnsi="Times New Roman"/>
          <w:sz w:val="24"/>
          <w:szCs w:val="24"/>
        </w:rPr>
        <w:t xml:space="preserve"> recorrente destes aparelhos</w:t>
      </w:r>
      <w:r w:rsidR="0020760B" w:rsidRPr="00C73073">
        <w:rPr>
          <w:rStyle w:val="Refdenotaderodap"/>
          <w:rFonts w:ascii="Times New Roman" w:hAnsi="Times New Roman"/>
          <w:sz w:val="24"/>
          <w:szCs w:val="24"/>
        </w:rPr>
        <w:footnoteReference w:id="31"/>
      </w:r>
      <w:r w:rsidRPr="00C73073">
        <w:rPr>
          <w:rFonts w:ascii="Times New Roman" w:hAnsi="Times New Roman"/>
          <w:sz w:val="24"/>
          <w:szCs w:val="24"/>
        </w:rPr>
        <w:t xml:space="preserve">, além da facilidade de parcelamento </w:t>
      </w:r>
      <w:r w:rsidR="00ED263B">
        <w:rPr>
          <w:rFonts w:ascii="Times New Roman" w:hAnsi="Times New Roman"/>
          <w:sz w:val="24"/>
          <w:szCs w:val="24"/>
        </w:rPr>
        <w:t>de comp</w:t>
      </w:r>
      <w:r w:rsidR="005578D6">
        <w:rPr>
          <w:rFonts w:ascii="Times New Roman" w:hAnsi="Times New Roman"/>
          <w:sz w:val="24"/>
          <w:szCs w:val="24"/>
        </w:rPr>
        <w:t>r</w:t>
      </w:r>
      <w:r w:rsidR="00ED263B">
        <w:rPr>
          <w:rFonts w:ascii="Times New Roman" w:hAnsi="Times New Roman"/>
          <w:sz w:val="24"/>
          <w:szCs w:val="24"/>
        </w:rPr>
        <w:t>a</w:t>
      </w:r>
      <w:r w:rsidR="00932C21">
        <w:rPr>
          <w:rFonts w:ascii="Times New Roman" w:hAnsi="Times New Roman"/>
          <w:sz w:val="24"/>
          <w:szCs w:val="24"/>
        </w:rPr>
        <w:t xml:space="preserve"> (para estímulo do consumo)</w:t>
      </w:r>
      <w:r w:rsidR="008674F6" w:rsidRPr="00C73073">
        <w:rPr>
          <w:rFonts w:ascii="Times New Roman" w:hAnsi="Times New Roman"/>
          <w:sz w:val="24"/>
          <w:szCs w:val="24"/>
        </w:rPr>
        <w:t>,</w:t>
      </w:r>
      <w:r w:rsidRPr="00C73073">
        <w:rPr>
          <w:rFonts w:ascii="Times New Roman" w:hAnsi="Times New Roman"/>
          <w:sz w:val="24"/>
          <w:szCs w:val="24"/>
        </w:rPr>
        <w:t xml:space="preserve"> </w:t>
      </w:r>
      <w:r w:rsidR="008674F6" w:rsidRPr="00C73073">
        <w:rPr>
          <w:rFonts w:ascii="Times New Roman" w:hAnsi="Times New Roman"/>
          <w:sz w:val="24"/>
          <w:szCs w:val="24"/>
        </w:rPr>
        <w:t xml:space="preserve">muitos consumidores </w:t>
      </w:r>
      <w:r w:rsidR="00AD68BC" w:rsidRPr="00C73073">
        <w:rPr>
          <w:rFonts w:ascii="Times New Roman" w:hAnsi="Times New Roman"/>
          <w:sz w:val="24"/>
          <w:szCs w:val="24"/>
        </w:rPr>
        <w:t>os</w:t>
      </w:r>
      <w:r w:rsidR="008674F6" w:rsidRPr="00C73073">
        <w:rPr>
          <w:rFonts w:ascii="Times New Roman" w:hAnsi="Times New Roman"/>
          <w:sz w:val="24"/>
          <w:szCs w:val="24"/>
        </w:rPr>
        <w:t xml:space="preserve"> trocam rapidamente</w:t>
      </w:r>
      <w:r w:rsidR="00AD68BC" w:rsidRPr="00C73073">
        <w:rPr>
          <w:rFonts w:ascii="Times New Roman" w:hAnsi="Times New Roman"/>
          <w:sz w:val="24"/>
          <w:szCs w:val="24"/>
        </w:rPr>
        <w:t xml:space="preserve"> e, consequentemente, </w:t>
      </w:r>
      <w:r w:rsidR="00746975" w:rsidRPr="00C73073">
        <w:rPr>
          <w:rFonts w:ascii="Times New Roman" w:hAnsi="Times New Roman"/>
          <w:sz w:val="24"/>
          <w:szCs w:val="24"/>
        </w:rPr>
        <w:t xml:space="preserve">se estes </w:t>
      </w:r>
      <w:r w:rsidR="00932C21">
        <w:rPr>
          <w:rFonts w:ascii="Times New Roman" w:hAnsi="Times New Roman"/>
          <w:sz w:val="24"/>
          <w:szCs w:val="24"/>
        </w:rPr>
        <w:t>bens eletroeletrônicos</w:t>
      </w:r>
      <w:r w:rsidR="00746975" w:rsidRPr="00C73073">
        <w:rPr>
          <w:rFonts w:ascii="Times New Roman" w:hAnsi="Times New Roman"/>
          <w:sz w:val="24"/>
          <w:szCs w:val="24"/>
        </w:rPr>
        <w:t xml:space="preserve"> não são </w:t>
      </w:r>
      <w:r w:rsidR="00746975" w:rsidRPr="00C73073">
        <w:rPr>
          <w:rFonts w:ascii="Times New Roman" w:hAnsi="Times New Roman"/>
          <w:sz w:val="24"/>
          <w:szCs w:val="24"/>
        </w:rPr>
        <w:lastRenderedPageBreak/>
        <w:t xml:space="preserve">corretamente descartados, há grande acúmulo de sucata altamente poluente. </w:t>
      </w:r>
      <w:r w:rsidR="00B008E0" w:rsidRPr="00B008E0">
        <w:rPr>
          <w:rFonts w:ascii="Times New Roman" w:hAnsi="Times New Roman"/>
          <w:sz w:val="24"/>
          <w:szCs w:val="24"/>
        </w:rPr>
        <w:t>O descarte destes dispositivos</w:t>
      </w:r>
      <w:r w:rsidR="00F038F4" w:rsidRPr="00B008E0">
        <w:rPr>
          <w:rFonts w:ascii="Times New Roman" w:hAnsi="Times New Roman"/>
          <w:sz w:val="24"/>
          <w:szCs w:val="24"/>
        </w:rPr>
        <w:t xml:space="preserve"> </w:t>
      </w:r>
      <w:r w:rsidR="00B008E0" w:rsidRPr="00B008E0">
        <w:rPr>
          <w:rFonts w:ascii="Times New Roman" w:hAnsi="Times New Roman"/>
          <w:sz w:val="24"/>
          <w:szCs w:val="24"/>
        </w:rPr>
        <w:t>n</w:t>
      </w:r>
      <w:r w:rsidR="00F038F4" w:rsidRPr="00B008E0">
        <w:rPr>
          <w:rFonts w:ascii="Times New Roman" w:hAnsi="Times New Roman"/>
          <w:sz w:val="24"/>
          <w:szCs w:val="24"/>
        </w:rPr>
        <w:t>o</w:t>
      </w:r>
      <w:r w:rsidR="00B008E0" w:rsidRPr="00B008E0">
        <w:rPr>
          <w:rFonts w:ascii="Times New Roman" w:hAnsi="Times New Roman"/>
          <w:sz w:val="24"/>
          <w:szCs w:val="24"/>
        </w:rPr>
        <w:t xml:space="preserve"> local destinado ao</w:t>
      </w:r>
      <w:r w:rsidR="00F038F4" w:rsidRPr="00B008E0">
        <w:rPr>
          <w:rFonts w:ascii="Times New Roman" w:hAnsi="Times New Roman"/>
          <w:sz w:val="24"/>
          <w:szCs w:val="24"/>
        </w:rPr>
        <w:t xml:space="preserve"> lixo comum</w:t>
      </w:r>
      <w:r w:rsidR="00B008E0" w:rsidRPr="00B008E0">
        <w:rPr>
          <w:rFonts w:ascii="Times New Roman" w:hAnsi="Times New Roman"/>
          <w:sz w:val="24"/>
          <w:szCs w:val="24"/>
        </w:rPr>
        <w:t xml:space="preserve"> libera</w:t>
      </w:r>
      <w:r w:rsidR="00F038F4" w:rsidRPr="00B008E0">
        <w:rPr>
          <w:rFonts w:ascii="Times New Roman" w:hAnsi="Times New Roman"/>
          <w:sz w:val="24"/>
          <w:szCs w:val="24"/>
        </w:rPr>
        <w:t xml:space="preserve"> radiação</w:t>
      </w:r>
      <w:r w:rsidR="00B008E0" w:rsidRPr="00B008E0">
        <w:rPr>
          <w:rFonts w:ascii="Times New Roman" w:hAnsi="Times New Roman"/>
          <w:sz w:val="24"/>
          <w:szCs w:val="24"/>
        </w:rPr>
        <w:t xml:space="preserve"> que</w:t>
      </w:r>
      <w:r w:rsidR="00F038F4" w:rsidRPr="00B008E0">
        <w:rPr>
          <w:rFonts w:ascii="Times New Roman" w:hAnsi="Times New Roman"/>
          <w:sz w:val="24"/>
          <w:szCs w:val="24"/>
        </w:rPr>
        <w:t xml:space="preserve"> </w:t>
      </w:r>
      <w:r w:rsidR="00B008E0">
        <w:rPr>
          <w:rFonts w:ascii="Times New Roman" w:hAnsi="Times New Roman"/>
          <w:sz w:val="24"/>
          <w:szCs w:val="24"/>
        </w:rPr>
        <w:t>contamina</w:t>
      </w:r>
      <w:r w:rsidR="00B008E0" w:rsidRPr="00B008E0">
        <w:rPr>
          <w:rFonts w:ascii="Times New Roman" w:hAnsi="Times New Roman"/>
          <w:sz w:val="24"/>
          <w:szCs w:val="24"/>
        </w:rPr>
        <w:t xml:space="preserve"> o ambiente e prejudica a</w:t>
      </w:r>
      <w:r w:rsidR="00F038F4" w:rsidRPr="00B008E0">
        <w:rPr>
          <w:rFonts w:ascii="Times New Roman" w:hAnsi="Times New Roman"/>
          <w:sz w:val="24"/>
          <w:szCs w:val="24"/>
        </w:rPr>
        <w:t xml:space="preserve"> saúde </w:t>
      </w:r>
      <w:r w:rsidR="00B008E0">
        <w:rPr>
          <w:rFonts w:ascii="Times New Roman" w:hAnsi="Times New Roman"/>
          <w:sz w:val="24"/>
          <w:szCs w:val="24"/>
        </w:rPr>
        <w:t>humana</w:t>
      </w:r>
      <w:r w:rsidR="00F038F4" w:rsidRPr="00B008E0">
        <w:rPr>
          <w:rFonts w:ascii="Times New Roman" w:hAnsi="Times New Roman"/>
          <w:sz w:val="24"/>
          <w:szCs w:val="24"/>
        </w:rPr>
        <w:t xml:space="preserve">. </w:t>
      </w:r>
    </w:p>
    <w:p w:rsidR="0099344D" w:rsidRDefault="00D84499" w:rsidP="0099344D">
      <w:pPr>
        <w:spacing w:line="360" w:lineRule="auto"/>
        <w:ind w:firstLine="709"/>
        <w:jc w:val="both"/>
        <w:rPr>
          <w:rFonts w:ascii="Times New Roman" w:hAnsi="Times New Roman"/>
          <w:sz w:val="24"/>
          <w:szCs w:val="24"/>
        </w:rPr>
      </w:pPr>
      <w:r w:rsidRPr="005578D6">
        <w:rPr>
          <w:rFonts w:ascii="Times New Roman" w:hAnsi="Times New Roman"/>
          <w:sz w:val="24"/>
          <w:szCs w:val="24"/>
        </w:rPr>
        <w:t>A Comunidade Europeia</w:t>
      </w:r>
      <w:r w:rsidR="009C51FE">
        <w:rPr>
          <w:rStyle w:val="Refdenotaderodap"/>
          <w:rFonts w:ascii="Times New Roman" w:hAnsi="Times New Roman"/>
          <w:sz w:val="24"/>
          <w:szCs w:val="24"/>
        </w:rPr>
        <w:footnoteReference w:id="32"/>
      </w:r>
      <w:r w:rsidRPr="005578D6">
        <w:rPr>
          <w:rFonts w:ascii="Times New Roman" w:hAnsi="Times New Roman"/>
          <w:sz w:val="24"/>
          <w:szCs w:val="24"/>
        </w:rPr>
        <w:t xml:space="preserve">, </w:t>
      </w:r>
      <w:r w:rsidR="00613E9A">
        <w:rPr>
          <w:rFonts w:ascii="Times New Roman" w:hAnsi="Times New Roman"/>
          <w:sz w:val="24"/>
          <w:szCs w:val="24"/>
        </w:rPr>
        <w:t>pioneira na análise</w:t>
      </w:r>
      <w:r w:rsidR="00540715" w:rsidRPr="005578D6">
        <w:rPr>
          <w:rFonts w:ascii="Times New Roman" w:hAnsi="Times New Roman"/>
          <w:sz w:val="24"/>
          <w:szCs w:val="24"/>
        </w:rPr>
        <w:t xml:space="preserve"> da gravidade da situação e </w:t>
      </w:r>
      <w:r w:rsidRPr="005578D6">
        <w:rPr>
          <w:rFonts w:ascii="Times New Roman" w:hAnsi="Times New Roman"/>
          <w:sz w:val="24"/>
          <w:szCs w:val="24"/>
        </w:rPr>
        <w:t>p</w:t>
      </w:r>
      <w:r w:rsidR="00F038F4" w:rsidRPr="005578D6">
        <w:rPr>
          <w:rFonts w:ascii="Times New Roman" w:hAnsi="Times New Roman"/>
          <w:sz w:val="24"/>
          <w:szCs w:val="24"/>
        </w:rPr>
        <w:t>reocupad</w:t>
      </w:r>
      <w:r w:rsidRPr="005578D6">
        <w:rPr>
          <w:rFonts w:ascii="Times New Roman" w:hAnsi="Times New Roman"/>
          <w:sz w:val="24"/>
          <w:szCs w:val="24"/>
        </w:rPr>
        <w:t>a</w:t>
      </w:r>
      <w:r w:rsidR="00F038F4" w:rsidRPr="005578D6">
        <w:rPr>
          <w:rFonts w:ascii="Times New Roman" w:hAnsi="Times New Roman"/>
          <w:sz w:val="24"/>
          <w:szCs w:val="24"/>
        </w:rPr>
        <w:t xml:space="preserve"> com a destinação final e com descarte dos produtos eletroeletrônicos, </w:t>
      </w:r>
      <w:r w:rsidRPr="005578D6">
        <w:rPr>
          <w:rFonts w:ascii="Times New Roman" w:hAnsi="Times New Roman"/>
          <w:sz w:val="24"/>
          <w:szCs w:val="24"/>
        </w:rPr>
        <w:t xml:space="preserve">aprovou, </w:t>
      </w:r>
      <w:r w:rsidR="00F038F4" w:rsidRPr="005578D6">
        <w:rPr>
          <w:rFonts w:ascii="Times New Roman" w:hAnsi="Times New Roman"/>
          <w:sz w:val="24"/>
          <w:szCs w:val="24"/>
        </w:rPr>
        <w:t>em 2003</w:t>
      </w:r>
      <w:r w:rsidRPr="005578D6">
        <w:rPr>
          <w:rFonts w:ascii="Times New Roman" w:hAnsi="Times New Roman"/>
          <w:sz w:val="24"/>
          <w:szCs w:val="24"/>
        </w:rPr>
        <w:t xml:space="preserve">, </w:t>
      </w:r>
      <w:r w:rsidR="00CB1523" w:rsidRPr="005578D6">
        <w:rPr>
          <w:rFonts w:ascii="Times New Roman" w:hAnsi="Times New Roman"/>
          <w:sz w:val="24"/>
          <w:szCs w:val="24"/>
        </w:rPr>
        <w:t>duas diretrizes políticas</w:t>
      </w:r>
      <w:r w:rsidR="00540715" w:rsidRPr="005578D6">
        <w:rPr>
          <w:rFonts w:ascii="Times New Roman" w:hAnsi="Times New Roman"/>
          <w:sz w:val="24"/>
          <w:szCs w:val="24"/>
        </w:rPr>
        <w:t xml:space="preserve"> de impactos globais </w:t>
      </w:r>
      <w:r w:rsidR="00F038F4" w:rsidRPr="005578D6">
        <w:rPr>
          <w:rFonts w:ascii="Times New Roman" w:hAnsi="Times New Roman"/>
          <w:sz w:val="24"/>
          <w:szCs w:val="24"/>
        </w:rPr>
        <w:t>voltadas à gestão dos resíduos de produtos eletroeletrônicos</w:t>
      </w:r>
      <w:r w:rsidR="00540715" w:rsidRPr="005578D6">
        <w:rPr>
          <w:rFonts w:ascii="Times New Roman" w:hAnsi="Times New Roman"/>
          <w:sz w:val="24"/>
          <w:szCs w:val="24"/>
        </w:rPr>
        <w:t>. São elas:</w:t>
      </w:r>
      <w:r w:rsidR="00CB1523" w:rsidRPr="005578D6">
        <w:rPr>
          <w:rFonts w:ascii="Times New Roman" w:hAnsi="Times New Roman"/>
          <w:sz w:val="24"/>
          <w:szCs w:val="24"/>
        </w:rPr>
        <w:t xml:space="preserve"> </w:t>
      </w:r>
      <w:proofErr w:type="spellStart"/>
      <w:r w:rsidR="00F038F4" w:rsidRPr="005578D6">
        <w:rPr>
          <w:rFonts w:ascii="Times New Roman" w:hAnsi="Times New Roman"/>
          <w:sz w:val="24"/>
          <w:szCs w:val="24"/>
        </w:rPr>
        <w:t>Waste</w:t>
      </w:r>
      <w:proofErr w:type="spellEnd"/>
      <w:r w:rsidR="00F038F4" w:rsidRPr="005578D6">
        <w:rPr>
          <w:rFonts w:ascii="Times New Roman" w:hAnsi="Times New Roman"/>
          <w:sz w:val="24"/>
          <w:szCs w:val="24"/>
        </w:rPr>
        <w:t xml:space="preserve"> </w:t>
      </w:r>
      <w:proofErr w:type="spellStart"/>
      <w:r w:rsidR="00F038F4" w:rsidRPr="005578D6">
        <w:rPr>
          <w:rFonts w:ascii="Times New Roman" w:hAnsi="Times New Roman"/>
          <w:sz w:val="24"/>
          <w:szCs w:val="24"/>
        </w:rPr>
        <w:t>Eletrical</w:t>
      </w:r>
      <w:proofErr w:type="spellEnd"/>
      <w:r w:rsidR="00F038F4" w:rsidRPr="005578D6">
        <w:rPr>
          <w:rFonts w:ascii="Times New Roman" w:hAnsi="Times New Roman"/>
          <w:sz w:val="24"/>
          <w:szCs w:val="24"/>
        </w:rPr>
        <w:t xml:space="preserve"> </w:t>
      </w:r>
      <w:proofErr w:type="spellStart"/>
      <w:r w:rsidR="00F038F4" w:rsidRPr="005578D6">
        <w:rPr>
          <w:rFonts w:ascii="Times New Roman" w:hAnsi="Times New Roman"/>
          <w:sz w:val="24"/>
          <w:szCs w:val="24"/>
        </w:rPr>
        <w:t>and</w:t>
      </w:r>
      <w:proofErr w:type="spellEnd"/>
      <w:r w:rsidR="00F038F4" w:rsidRPr="005578D6">
        <w:rPr>
          <w:rFonts w:ascii="Times New Roman" w:hAnsi="Times New Roman"/>
          <w:sz w:val="24"/>
          <w:szCs w:val="24"/>
        </w:rPr>
        <w:t xml:space="preserve"> </w:t>
      </w:r>
      <w:proofErr w:type="spellStart"/>
      <w:r w:rsidR="00F038F4" w:rsidRPr="005578D6">
        <w:rPr>
          <w:rFonts w:ascii="Times New Roman" w:hAnsi="Times New Roman"/>
          <w:sz w:val="24"/>
          <w:szCs w:val="24"/>
        </w:rPr>
        <w:t>Electronic</w:t>
      </w:r>
      <w:proofErr w:type="spellEnd"/>
      <w:r w:rsidR="00F038F4" w:rsidRPr="005578D6">
        <w:rPr>
          <w:rFonts w:ascii="Times New Roman" w:hAnsi="Times New Roman"/>
          <w:sz w:val="24"/>
          <w:szCs w:val="24"/>
        </w:rPr>
        <w:t xml:space="preserve"> </w:t>
      </w:r>
      <w:proofErr w:type="spellStart"/>
      <w:r w:rsidR="00F038F4" w:rsidRPr="005578D6">
        <w:rPr>
          <w:rFonts w:ascii="Times New Roman" w:hAnsi="Times New Roman"/>
          <w:sz w:val="24"/>
          <w:szCs w:val="24"/>
        </w:rPr>
        <w:t>Equipment</w:t>
      </w:r>
      <w:proofErr w:type="spellEnd"/>
      <w:r w:rsidR="00F038F4" w:rsidRPr="005578D6">
        <w:rPr>
          <w:rFonts w:ascii="Times New Roman" w:hAnsi="Times New Roman"/>
          <w:sz w:val="24"/>
          <w:szCs w:val="24"/>
        </w:rPr>
        <w:t xml:space="preserve"> (WEEE) e </w:t>
      </w:r>
      <w:proofErr w:type="spellStart"/>
      <w:r w:rsidR="00F038F4" w:rsidRPr="005578D6">
        <w:rPr>
          <w:rFonts w:ascii="Times New Roman" w:hAnsi="Times New Roman"/>
          <w:sz w:val="24"/>
          <w:szCs w:val="24"/>
        </w:rPr>
        <w:t>Restriction</w:t>
      </w:r>
      <w:proofErr w:type="spellEnd"/>
      <w:r w:rsidR="00F038F4" w:rsidRPr="005578D6">
        <w:rPr>
          <w:rFonts w:ascii="Times New Roman" w:hAnsi="Times New Roman"/>
          <w:sz w:val="24"/>
          <w:szCs w:val="24"/>
        </w:rPr>
        <w:t xml:space="preserve"> </w:t>
      </w:r>
      <w:proofErr w:type="spellStart"/>
      <w:r w:rsidR="00F038F4" w:rsidRPr="005578D6">
        <w:rPr>
          <w:rFonts w:ascii="Times New Roman" w:hAnsi="Times New Roman"/>
          <w:sz w:val="24"/>
          <w:szCs w:val="24"/>
        </w:rPr>
        <w:t>of</w:t>
      </w:r>
      <w:proofErr w:type="spellEnd"/>
      <w:r w:rsidR="00F038F4" w:rsidRPr="005578D6">
        <w:rPr>
          <w:rFonts w:ascii="Times New Roman" w:hAnsi="Times New Roman"/>
          <w:sz w:val="24"/>
          <w:szCs w:val="24"/>
        </w:rPr>
        <w:t xml:space="preserve"> </w:t>
      </w:r>
      <w:proofErr w:type="spellStart"/>
      <w:r w:rsidR="00F038F4" w:rsidRPr="005578D6">
        <w:rPr>
          <w:rFonts w:ascii="Times New Roman" w:hAnsi="Times New Roman"/>
          <w:sz w:val="24"/>
          <w:szCs w:val="24"/>
        </w:rPr>
        <w:t>Certain</w:t>
      </w:r>
      <w:proofErr w:type="spellEnd"/>
      <w:r w:rsidR="00F038F4" w:rsidRPr="005578D6">
        <w:rPr>
          <w:rFonts w:ascii="Times New Roman" w:hAnsi="Times New Roman"/>
          <w:sz w:val="24"/>
          <w:szCs w:val="24"/>
        </w:rPr>
        <w:t xml:space="preserve"> </w:t>
      </w:r>
      <w:proofErr w:type="spellStart"/>
      <w:r w:rsidR="00F038F4" w:rsidRPr="005578D6">
        <w:rPr>
          <w:rFonts w:ascii="Times New Roman" w:hAnsi="Times New Roman"/>
          <w:sz w:val="24"/>
          <w:szCs w:val="24"/>
        </w:rPr>
        <w:t>Hazardous</w:t>
      </w:r>
      <w:proofErr w:type="spellEnd"/>
      <w:r w:rsidR="00F038F4" w:rsidRPr="005578D6">
        <w:rPr>
          <w:rFonts w:ascii="Times New Roman" w:hAnsi="Times New Roman"/>
          <w:sz w:val="24"/>
          <w:szCs w:val="24"/>
        </w:rPr>
        <w:t xml:space="preserve"> </w:t>
      </w:r>
      <w:proofErr w:type="spellStart"/>
      <w:r w:rsidR="00F038F4" w:rsidRPr="005578D6">
        <w:rPr>
          <w:rFonts w:ascii="Times New Roman" w:hAnsi="Times New Roman"/>
          <w:sz w:val="24"/>
          <w:szCs w:val="24"/>
        </w:rPr>
        <w:t>Substances</w:t>
      </w:r>
      <w:proofErr w:type="spellEnd"/>
      <w:r w:rsidR="00F038F4" w:rsidRPr="005578D6">
        <w:rPr>
          <w:rFonts w:ascii="Times New Roman" w:hAnsi="Times New Roman"/>
          <w:sz w:val="24"/>
          <w:szCs w:val="24"/>
        </w:rPr>
        <w:t>, ou Restrição de Certas Substâncias Perigosas (</w:t>
      </w:r>
      <w:proofErr w:type="spellStart"/>
      <w:proofErr w:type="gramStart"/>
      <w:r w:rsidR="00F038F4" w:rsidRPr="005578D6">
        <w:rPr>
          <w:rFonts w:ascii="Times New Roman" w:hAnsi="Times New Roman"/>
          <w:sz w:val="24"/>
          <w:szCs w:val="24"/>
        </w:rPr>
        <w:t>RoHs</w:t>
      </w:r>
      <w:proofErr w:type="spellEnd"/>
      <w:proofErr w:type="gramEnd"/>
      <w:r w:rsidR="00F038F4" w:rsidRPr="005578D6">
        <w:rPr>
          <w:rFonts w:ascii="Times New Roman" w:hAnsi="Times New Roman"/>
          <w:sz w:val="24"/>
          <w:szCs w:val="24"/>
        </w:rPr>
        <w:t>)</w:t>
      </w:r>
      <w:r w:rsidR="00540715" w:rsidRPr="005578D6">
        <w:rPr>
          <w:rStyle w:val="Refdenotaderodap"/>
          <w:rFonts w:ascii="Times New Roman" w:hAnsi="Times New Roman"/>
          <w:sz w:val="24"/>
          <w:szCs w:val="24"/>
        </w:rPr>
        <w:footnoteReference w:id="33"/>
      </w:r>
      <w:r w:rsidR="00F038F4" w:rsidRPr="005578D6">
        <w:rPr>
          <w:rFonts w:ascii="Times New Roman" w:hAnsi="Times New Roman"/>
          <w:sz w:val="24"/>
          <w:szCs w:val="24"/>
        </w:rPr>
        <w:t xml:space="preserve">. </w:t>
      </w:r>
      <w:r w:rsidR="0000791D" w:rsidRPr="005578D6">
        <w:rPr>
          <w:rFonts w:ascii="Times New Roman" w:hAnsi="Times New Roman"/>
          <w:sz w:val="24"/>
          <w:szCs w:val="24"/>
        </w:rPr>
        <w:t>Estes documentos</w:t>
      </w:r>
      <w:r w:rsidR="005578D6" w:rsidRPr="005578D6">
        <w:rPr>
          <w:rFonts w:ascii="Times New Roman" w:hAnsi="Times New Roman"/>
          <w:sz w:val="24"/>
          <w:szCs w:val="24"/>
        </w:rPr>
        <w:t xml:space="preserve"> tem cunho inovador justamente por</w:t>
      </w:r>
      <w:r w:rsidR="0000791D" w:rsidRPr="005578D6">
        <w:rPr>
          <w:rFonts w:ascii="Times New Roman" w:hAnsi="Times New Roman"/>
          <w:sz w:val="24"/>
          <w:szCs w:val="24"/>
        </w:rPr>
        <w:t xml:space="preserve"> se </w:t>
      </w:r>
      <w:r w:rsidR="005578D6" w:rsidRPr="005578D6">
        <w:rPr>
          <w:rFonts w:ascii="Times New Roman" w:hAnsi="Times New Roman"/>
          <w:sz w:val="24"/>
          <w:szCs w:val="24"/>
        </w:rPr>
        <w:t>pautare</w:t>
      </w:r>
      <w:r w:rsidR="0000791D" w:rsidRPr="005578D6">
        <w:rPr>
          <w:rFonts w:ascii="Times New Roman" w:hAnsi="Times New Roman"/>
          <w:sz w:val="24"/>
          <w:szCs w:val="24"/>
        </w:rPr>
        <w:t>m</w:t>
      </w:r>
      <w:r w:rsidR="00F038F4" w:rsidRPr="005578D6">
        <w:rPr>
          <w:rFonts w:ascii="Times New Roman" w:hAnsi="Times New Roman"/>
          <w:sz w:val="24"/>
          <w:szCs w:val="24"/>
        </w:rPr>
        <w:t xml:space="preserve"> nos </w:t>
      </w:r>
      <w:r w:rsidR="005578D6" w:rsidRPr="005578D6">
        <w:rPr>
          <w:rFonts w:ascii="Times New Roman" w:hAnsi="Times New Roman"/>
          <w:sz w:val="24"/>
          <w:szCs w:val="24"/>
        </w:rPr>
        <w:t xml:space="preserve">seguintes princípios: </w:t>
      </w:r>
      <w:r w:rsidR="00F038F4" w:rsidRPr="005578D6">
        <w:rPr>
          <w:rFonts w:ascii="Times New Roman" w:hAnsi="Times New Roman"/>
          <w:sz w:val="24"/>
          <w:szCs w:val="24"/>
        </w:rPr>
        <w:t>poluidor pagador, precaução e na responsabilidade estendida do produtor</w:t>
      </w:r>
      <w:r w:rsidR="005578D6" w:rsidRPr="005578D6">
        <w:rPr>
          <w:rFonts w:ascii="Times New Roman" w:hAnsi="Times New Roman"/>
          <w:sz w:val="24"/>
          <w:szCs w:val="24"/>
        </w:rPr>
        <w:t xml:space="preserve">, </w:t>
      </w:r>
      <w:r w:rsidR="005578D6">
        <w:rPr>
          <w:rFonts w:ascii="Times New Roman" w:hAnsi="Times New Roman"/>
          <w:sz w:val="24"/>
          <w:szCs w:val="24"/>
        </w:rPr>
        <w:t>abrangendo toda a cadeia produtiva, buscando medidas para a coleta deste material a ser reciclado e incluindo considerações acerca do processo de reciclagem, direcionando todas estas diretrizes</w:t>
      </w:r>
      <w:r w:rsidR="005578D6" w:rsidRPr="005578D6">
        <w:rPr>
          <w:rFonts w:ascii="Times New Roman" w:hAnsi="Times New Roman"/>
          <w:sz w:val="24"/>
          <w:szCs w:val="24"/>
        </w:rPr>
        <w:t xml:space="preserve"> para a proteção ambiental</w:t>
      </w:r>
      <w:r w:rsidR="005578D6">
        <w:rPr>
          <w:rFonts w:ascii="Times New Roman" w:hAnsi="Times New Roman"/>
          <w:sz w:val="24"/>
          <w:szCs w:val="24"/>
        </w:rPr>
        <w:t>, diminuindo a contaminação advinda da produção tecnológica nos recursos naturais</w:t>
      </w:r>
      <w:r w:rsidR="00F038F4" w:rsidRPr="005578D6">
        <w:rPr>
          <w:rFonts w:ascii="Times New Roman" w:hAnsi="Times New Roman"/>
          <w:sz w:val="24"/>
          <w:szCs w:val="24"/>
        </w:rPr>
        <w:t xml:space="preserve">. </w:t>
      </w:r>
      <w:r w:rsidR="00DE5825" w:rsidRPr="00E60A8E">
        <w:rPr>
          <w:rFonts w:ascii="Times New Roman" w:hAnsi="Times New Roman"/>
          <w:sz w:val="24"/>
          <w:szCs w:val="24"/>
        </w:rPr>
        <w:t xml:space="preserve">A </w:t>
      </w:r>
      <w:proofErr w:type="spellStart"/>
      <w:r w:rsidR="00DE5825" w:rsidRPr="00E60A8E">
        <w:rPr>
          <w:rFonts w:ascii="Times New Roman" w:hAnsi="Times New Roman"/>
          <w:sz w:val="24"/>
          <w:szCs w:val="24"/>
        </w:rPr>
        <w:t>Restriction</w:t>
      </w:r>
      <w:proofErr w:type="spellEnd"/>
      <w:r w:rsidR="00DE5825" w:rsidRPr="00E60A8E">
        <w:rPr>
          <w:rFonts w:ascii="Times New Roman" w:hAnsi="Times New Roman"/>
          <w:sz w:val="24"/>
          <w:szCs w:val="24"/>
        </w:rPr>
        <w:t xml:space="preserve"> </w:t>
      </w:r>
      <w:proofErr w:type="spellStart"/>
      <w:r w:rsidR="00DE5825" w:rsidRPr="00E60A8E">
        <w:rPr>
          <w:rFonts w:ascii="Times New Roman" w:hAnsi="Times New Roman"/>
          <w:sz w:val="24"/>
          <w:szCs w:val="24"/>
        </w:rPr>
        <w:t>of</w:t>
      </w:r>
      <w:proofErr w:type="spellEnd"/>
      <w:r w:rsidR="00DE5825" w:rsidRPr="00E60A8E">
        <w:rPr>
          <w:rFonts w:ascii="Times New Roman" w:hAnsi="Times New Roman"/>
          <w:sz w:val="24"/>
          <w:szCs w:val="24"/>
        </w:rPr>
        <w:t xml:space="preserve"> </w:t>
      </w:r>
      <w:proofErr w:type="spellStart"/>
      <w:r w:rsidR="00DE5825" w:rsidRPr="00E60A8E">
        <w:rPr>
          <w:rFonts w:ascii="Times New Roman" w:hAnsi="Times New Roman"/>
          <w:sz w:val="24"/>
          <w:szCs w:val="24"/>
        </w:rPr>
        <w:t>Certain</w:t>
      </w:r>
      <w:proofErr w:type="spellEnd"/>
      <w:r w:rsidR="00DE5825" w:rsidRPr="00E60A8E">
        <w:rPr>
          <w:rFonts w:ascii="Times New Roman" w:hAnsi="Times New Roman"/>
          <w:sz w:val="24"/>
          <w:szCs w:val="24"/>
        </w:rPr>
        <w:t xml:space="preserve"> </w:t>
      </w:r>
      <w:proofErr w:type="spellStart"/>
      <w:r w:rsidR="00DE5825" w:rsidRPr="00E60A8E">
        <w:rPr>
          <w:rFonts w:ascii="Times New Roman" w:hAnsi="Times New Roman"/>
          <w:sz w:val="24"/>
          <w:szCs w:val="24"/>
        </w:rPr>
        <w:t>Hazardous</w:t>
      </w:r>
      <w:proofErr w:type="spellEnd"/>
      <w:r w:rsidR="00DE5825" w:rsidRPr="00E60A8E">
        <w:rPr>
          <w:rFonts w:ascii="Times New Roman" w:hAnsi="Times New Roman"/>
          <w:sz w:val="24"/>
          <w:szCs w:val="24"/>
        </w:rPr>
        <w:t xml:space="preserve"> </w:t>
      </w:r>
      <w:proofErr w:type="spellStart"/>
      <w:r w:rsidR="00DE5825" w:rsidRPr="00E60A8E">
        <w:rPr>
          <w:rFonts w:ascii="Times New Roman" w:hAnsi="Times New Roman"/>
          <w:sz w:val="24"/>
          <w:szCs w:val="24"/>
        </w:rPr>
        <w:t>Substances</w:t>
      </w:r>
      <w:proofErr w:type="spellEnd"/>
      <w:r w:rsidR="00DE5825" w:rsidRPr="00E60A8E">
        <w:rPr>
          <w:rFonts w:ascii="Times New Roman" w:hAnsi="Times New Roman"/>
          <w:sz w:val="24"/>
          <w:szCs w:val="24"/>
        </w:rPr>
        <w:t xml:space="preserve"> (</w:t>
      </w:r>
      <w:proofErr w:type="spellStart"/>
      <w:proofErr w:type="gramStart"/>
      <w:r w:rsidR="00F038F4" w:rsidRPr="00E60A8E">
        <w:rPr>
          <w:rFonts w:ascii="Times New Roman" w:hAnsi="Times New Roman"/>
          <w:sz w:val="24"/>
          <w:szCs w:val="24"/>
        </w:rPr>
        <w:t>RoHs</w:t>
      </w:r>
      <w:proofErr w:type="spellEnd"/>
      <w:proofErr w:type="gramEnd"/>
      <w:r w:rsidR="00E60A8E">
        <w:rPr>
          <w:rFonts w:ascii="Times New Roman" w:hAnsi="Times New Roman"/>
          <w:sz w:val="24"/>
          <w:szCs w:val="24"/>
        </w:rPr>
        <w:t>, Diretiva 2002/95/EC</w:t>
      </w:r>
      <w:r w:rsidR="0099344D">
        <w:rPr>
          <w:rStyle w:val="Refdenotaderodap"/>
          <w:rFonts w:ascii="Times New Roman" w:hAnsi="Times New Roman"/>
          <w:sz w:val="24"/>
          <w:szCs w:val="24"/>
        </w:rPr>
        <w:footnoteReference w:id="34"/>
      </w:r>
      <w:r w:rsidR="00DE5825" w:rsidRPr="00E60A8E">
        <w:rPr>
          <w:rFonts w:ascii="Times New Roman" w:hAnsi="Times New Roman"/>
          <w:sz w:val="24"/>
          <w:szCs w:val="24"/>
        </w:rPr>
        <w:t>)</w:t>
      </w:r>
      <w:r w:rsidR="00572A84">
        <w:rPr>
          <w:rFonts w:ascii="Times New Roman" w:hAnsi="Times New Roman"/>
          <w:sz w:val="24"/>
          <w:szCs w:val="24"/>
        </w:rPr>
        <w:t xml:space="preserve">, </w:t>
      </w:r>
      <w:r w:rsidR="00DE5825" w:rsidRPr="00E60A8E">
        <w:rPr>
          <w:rFonts w:ascii="Times New Roman" w:hAnsi="Times New Roman"/>
          <w:sz w:val="24"/>
          <w:szCs w:val="24"/>
        </w:rPr>
        <w:t>também conhecida como “lei do sem chumbo” ou “</w:t>
      </w:r>
      <w:proofErr w:type="spellStart"/>
      <w:r w:rsidR="00DE5825" w:rsidRPr="00E60A8E">
        <w:rPr>
          <w:rFonts w:ascii="Times New Roman" w:hAnsi="Times New Roman"/>
          <w:sz w:val="24"/>
          <w:szCs w:val="24"/>
        </w:rPr>
        <w:t>lead-free</w:t>
      </w:r>
      <w:proofErr w:type="spellEnd"/>
      <w:r w:rsidR="00DE5825" w:rsidRPr="00E60A8E">
        <w:rPr>
          <w:rFonts w:ascii="Times New Roman" w:hAnsi="Times New Roman"/>
          <w:sz w:val="24"/>
          <w:szCs w:val="24"/>
        </w:rPr>
        <w:t>”</w:t>
      </w:r>
      <w:r w:rsidR="00E60A8E">
        <w:rPr>
          <w:rStyle w:val="Refdenotaderodap"/>
          <w:rFonts w:ascii="Times New Roman" w:hAnsi="Times New Roman"/>
          <w:sz w:val="24"/>
          <w:szCs w:val="24"/>
        </w:rPr>
        <w:footnoteReference w:id="35"/>
      </w:r>
      <w:r w:rsidR="00572A84">
        <w:rPr>
          <w:rFonts w:ascii="Times New Roman" w:hAnsi="Times New Roman"/>
          <w:sz w:val="24"/>
          <w:szCs w:val="24"/>
        </w:rPr>
        <w:t>, é</w:t>
      </w:r>
      <w:r w:rsidR="00DE5825" w:rsidRPr="00E60A8E">
        <w:rPr>
          <w:rFonts w:ascii="Times New Roman" w:hAnsi="Times New Roman"/>
          <w:sz w:val="24"/>
          <w:szCs w:val="24"/>
        </w:rPr>
        <w:t xml:space="preserve"> de extrema relevância por proibir</w:t>
      </w:r>
      <w:r w:rsidR="00F038F4" w:rsidRPr="00E60A8E">
        <w:rPr>
          <w:rFonts w:ascii="Times New Roman" w:hAnsi="Times New Roman"/>
          <w:sz w:val="24"/>
          <w:szCs w:val="24"/>
        </w:rPr>
        <w:t xml:space="preserve"> a utilização de </w:t>
      </w:r>
      <w:r w:rsidR="00DE5825" w:rsidRPr="00E60A8E">
        <w:rPr>
          <w:rFonts w:ascii="Times New Roman" w:hAnsi="Times New Roman"/>
          <w:sz w:val="24"/>
          <w:szCs w:val="24"/>
        </w:rPr>
        <w:t xml:space="preserve">diversas </w:t>
      </w:r>
      <w:r w:rsidR="00F038F4" w:rsidRPr="00E60A8E">
        <w:rPr>
          <w:rFonts w:ascii="Times New Roman" w:hAnsi="Times New Roman"/>
          <w:sz w:val="24"/>
          <w:szCs w:val="24"/>
        </w:rPr>
        <w:t>substâncias perigosas</w:t>
      </w:r>
      <w:r w:rsidR="00DE5825" w:rsidRPr="00E60A8E">
        <w:rPr>
          <w:rFonts w:ascii="Times New Roman" w:hAnsi="Times New Roman"/>
          <w:sz w:val="24"/>
          <w:szCs w:val="24"/>
        </w:rPr>
        <w:t xml:space="preserve"> e tóxicas</w:t>
      </w:r>
      <w:r w:rsidR="00F038F4" w:rsidRPr="00E60A8E">
        <w:rPr>
          <w:rFonts w:ascii="Times New Roman" w:hAnsi="Times New Roman"/>
          <w:sz w:val="24"/>
          <w:szCs w:val="24"/>
        </w:rPr>
        <w:t xml:space="preserve"> </w:t>
      </w:r>
      <w:r w:rsidR="00DE5825" w:rsidRPr="00E60A8E">
        <w:rPr>
          <w:rFonts w:ascii="Times New Roman" w:hAnsi="Times New Roman"/>
          <w:sz w:val="24"/>
          <w:szCs w:val="24"/>
        </w:rPr>
        <w:t>na</w:t>
      </w:r>
      <w:r w:rsidR="00F038F4" w:rsidRPr="00E60A8E">
        <w:rPr>
          <w:rFonts w:ascii="Times New Roman" w:hAnsi="Times New Roman"/>
          <w:sz w:val="24"/>
          <w:szCs w:val="24"/>
        </w:rPr>
        <w:t xml:space="preserve"> fabricação de produtos</w:t>
      </w:r>
      <w:r w:rsidR="00E60A8E" w:rsidRPr="00E60A8E">
        <w:rPr>
          <w:rFonts w:ascii="Times New Roman" w:hAnsi="Times New Roman"/>
          <w:sz w:val="24"/>
          <w:szCs w:val="24"/>
        </w:rPr>
        <w:t>, tais quais</w:t>
      </w:r>
      <w:r w:rsidR="00F038F4" w:rsidRPr="00E60A8E">
        <w:rPr>
          <w:rFonts w:ascii="Times New Roman" w:hAnsi="Times New Roman"/>
          <w:sz w:val="24"/>
          <w:szCs w:val="24"/>
        </w:rPr>
        <w:t>: mercúrio</w:t>
      </w:r>
      <w:r w:rsidR="00DE5825" w:rsidRPr="00E60A8E">
        <w:rPr>
          <w:rFonts w:ascii="Times New Roman" w:hAnsi="Times New Roman"/>
          <w:sz w:val="24"/>
          <w:szCs w:val="24"/>
        </w:rPr>
        <w:t>, cromo</w:t>
      </w:r>
      <w:r w:rsidR="00F038F4" w:rsidRPr="00E60A8E">
        <w:rPr>
          <w:rFonts w:ascii="Times New Roman" w:hAnsi="Times New Roman"/>
          <w:sz w:val="24"/>
          <w:szCs w:val="24"/>
        </w:rPr>
        <w:t xml:space="preserve"> e chumbo. </w:t>
      </w:r>
    </w:p>
    <w:p w:rsidR="00B5160C" w:rsidRPr="00B5160C" w:rsidRDefault="00B5160C" w:rsidP="00B5160C">
      <w:pPr>
        <w:spacing w:line="360" w:lineRule="auto"/>
        <w:jc w:val="both"/>
        <w:rPr>
          <w:rFonts w:ascii="Times New Roman" w:hAnsi="Times New Roman"/>
          <w:b/>
          <w:sz w:val="24"/>
          <w:szCs w:val="24"/>
        </w:rPr>
      </w:pPr>
      <w:r w:rsidRPr="00B5160C">
        <w:rPr>
          <w:rFonts w:ascii="Times New Roman" w:hAnsi="Times New Roman"/>
          <w:b/>
          <w:sz w:val="24"/>
          <w:szCs w:val="24"/>
        </w:rPr>
        <w:t xml:space="preserve">4.1 Condutas dolosas, culposas e o crime </w:t>
      </w:r>
      <w:proofErr w:type="gramStart"/>
      <w:r w:rsidRPr="00B5160C">
        <w:rPr>
          <w:rFonts w:ascii="Times New Roman" w:hAnsi="Times New Roman"/>
          <w:b/>
          <w:sz w:val="24"/>
          <w:szCs w:val="24"/>
        </w:rPr>
        <w:t>ambiental</w:t>
      </w:r>
      <w:proofErr w:type="gramEnd"/>
      <w:r>
        <w:rPr>
          <w:rFonts w:ascii="Times New Roman" w:hAnsi="Times New Roman"/>
          <w:b/>
          <w:sz w:val="24"/>
          <w:szCs w:val="24"/>
        </w:rPr>
        <w:t xml:space="preserve"> </w:t>
      </w:r>
    </w:p>
    <w:p w:rsidR="00F73202" w:rsidRPr="009A0FA0" w:rsidRDefault="00986B3C" w:rsidP="0099344D">
      <w:pPr>
        <w:spacing w:line="360" w:lineRule="auto"/>
        <w:ind w:firstLine="709"/>
        <w:jc w:val="both"/>
        <w:rPr>
          <w:rFonts w:ascii="Times New Roman" w:hAnsi="Times New Roman"/>
          <w:sz w:val="24"/>
          <w:szCs w:val="24"/>
        </w:rPr>
      </w:pPr>
      <w:r>
        <w:rPr>
          <w:rFonts w:ascii="Times New Roman" w:hAnsi="Times New Roman"/>
          <w:sz w:val="24"/>
          <w:szCs w:val="24"/>
        </w:rPr>
        <w:t>O</w:t>
      </w:r>
      <w:r w:rsidR="0046422F" w:rsidRPr="00986B3C">
        <w:rPr>
          <w:rFonts w:ascii="Times New Roman" w:hAnsi="Times New Roman"/>
          <w:sz w:val="24"/>
          <w:szCs w:val="24"/>
        </w:rPr>
        <w:t>s aparelhos</w:t>
      </w:r>
      <w:r w:rsidR="0099344D" w:rsidRPr="00986B3C">
        <w:rPr>
          <w:rFonts w:ascii="Times New Roman" w:hAnsi="Times New Roman"/>
          <w:sz w:val="24"/>
          <w:szCs w:val="24"/>
        </w:rPr>
        <w:t xml:space="preserve"> são classificados</w:t>
      </w:r>
      <w:r w:rsidR="00A622D0">
        <w:rPr>
          <w:rFonts w:ascii="Times New Roman" w:hAnsi="Times New Roman"/>
          <w:sz w:val="24"/>
          <w:szCs w:val="24"/>
        </w:rPr>
        <w:t xml:space="preserve"> pela Associação Brasileira da Indústria Elétrica e Eletrônica</w:t>
      </w:r>
      <w:r w:rsidR="00A622D0">
        <w:rPr>
          <w:rStyle w:val="Refdenotaderodap"/>
          <w:rFonts w:ascii="Times New Roman" w:hAnsi="Times New Roman"/>
          <w:sz w:val="24"/>
          <w:szCs w:val="24"/>
        </w:rPr>
        <w:footnoteReference w:id="36"/>
      </w:r>
      <w:r w:rsidR="00A622D0">
        <w:rPr>
          <w:rFonts w:ascii="Times New Roman" w:hAnsi="Times New Roman"/>
          <w:sz w:val="24"/>
          <w:szCs w:val="24"/>
        </w:rPr>
        <w:t xml:space="preserve"> (ABINEE) </w:t>
      </w:r>
      <w:r w:rsidR="0099344D" w:rsidRPr="00986B3C">
        <w:rPr>
          <w:rFonts w:ascii="Times New Roman" w:hAnsi="Times New Roman"/>
          <w:sz w:val="24"/>
          <w:szCs w:val="24"/>
        </w:rPr>
        <w:t>em quatro categorias amplas</w:t>
      </w:r>
      <w:r>
        <w:rPr>
          <w:rFonts w:ascii="Times New Roman" w:hAnsi="Times New Roman"/>
          <w:sz w:val="24"/>
          <w:szCs w:val="24"/>
        </w:rPr>
        <w:t>:</w:t>
      </w:r>
      <w:r w:rsidR="0099344D" w:rsidRPr="00986B3C">
        <w:rPr>
          <w:rFonts w:ascii="Times New Roman" w:hAnsi="Times New Roman"/>
          <w:sz w:val="24"/>
          <w:szCs w:val="24"/>
        </w:rPr>
        <w:t xml:space="preserve"> Linha Verde, Linha Marrom, Linha Branca e Linha Azul. Cada</w:t>
      </w:r>
      <w:r w:rsidR="0099344D" w:rsidRPr="00C73073">
        <w:rPr>
          <w:rFonts w:ascii="Times New Roman" w:hAnsi="Times New Roman"/>
          <w:sz w:val="24"/>
          <w:szCs w:val="24"/>
        </w:rPr>
        <w:t xml:space="preserve"> </w:t>
      </w:r>
      <w:r w:rsidR="00DD5E90">
        <w:rPr>
          <w:rFonts w:ascii="Times New Roman" w:hAnsi="Times New Roman"/>
          <w:sz w:val="24"/>
          <w:szCs w:val="24"/>
        </w:rPr>
        <w:t>uma delas</w:t>
      </w:r>
      <w:r w:rsidR="0099344D" w:rsidRPr="00C73073">
        <w:rPr>
          <w:rFonts w:ascii="Times New Roman" w:hAnsi="Times New Roman"/>
          <w:sz w:val="24"/>
          <w:szCs w:val="24"/>
        </w:rPr>
        <w:t xml:space="preserve"> possui características relativas à vida útil, ao porte de equipamentos integrantes, à diversidade de componentes e às principais composições</w:t>
      </w:r>
      <w:r w:rsidR="00BB5AE6">
        <w:rPr>
          <w:rFonts w:ascii="Times New Roman" w:hAnsi="Times New Roman"/>
          <w:sz w:val="24"/>
          <w:szCs w:val="24"/>
        </w:rPr>
        <w:t>.</w:t>
      </w:r>
      <w:r w:rsidR="0099344D" w:rsidRPr="00C73073">
        <w:rPr>
          <w:rFonts w:ascii="Times New Roman" w:hAnsi="Times New Roman"/>
          <w:sz w:val="24"/>
          <w:szCs w:val="24"/>
        </w:rPr>
        <w:t xml:space="preserve"> A </w:t>
      </w:r>
      <w:r w:rsidR="0099344D" w:rsidRPr="00C73073">
        <w:rPr>
          <w:rFonts w:ascii="Times New Roman" w:hAnsi="Times New Roman"/>
          <w:sz w:val="24"/>
          <w:szCs w:val="24"/>
        </w:rPr>
        <w:lastRenderedPageBreak/>
        <w:t>Linha Branca</w:t>
      </w:r>
      <w:r>
        <w:rPr>
          <w:rStyle w:val="Refdenotaderodap"/>
          <w:rFonts w:ascii="Times New Roman" w:hAnsi="Times New Roman"/>
          <w:sz w:val="24"/>
          <w:szCs w:val="24"/>
        </w:rPr>
        <w:footnoteReference w:id="37"/>
      </w:r>
      <w:r w:rsidR="0067641B">
        <w:rPr>
          <w:rFonts w:ascii="Times New Roman" w:hAnsi="Times New Roman"/>
          <w:sz w:val="24"/>
          <w:szCs w:val="24"/>
        </w:rPr>
        <w:t xml:space="preserve"> (cujos equipamentos são compostos principalmente por metais)</w:t>
      </w:r>
      <w:r w:rsidR="0099344D" w:rsidRPr="00C73073">
        <w:rPr>
          <w:rFonts w:ascii="Times New Roman" w:hAnsi="Times New Roman"/>
          <w:sz w:val="24"/>
          <w:szCs w:val="24"/>
        </w:rPr>
        <w:t xml:space="preserve"> engloba refrigeradores, congeladores, fogões, lavadoras de roupa, lavadoras de louça, secadoras e condicionadores de ar. A Linha Marrom</w:t>
      </w:r>
      <w:r w:rsidR="00794370">
        <w:rPr>
          <w:rStyle w:val="Refdenotaderodap"/>
          <w:rFonts w:ascii="Times New Roman" w:hAnsi="Times New Roman"/>
          <w:sz w:val="24"/>
          <w:szCs w:val="24"/>
        </w:rPr>
        <w:footnoteReference w:id="38"/>
      </w:r>
      <w:r w:rsidR="0067641B">
        <w:rPr>
          <w:rFonts w:ascii="Times New Roman" w:hAnsi="Times New Roman"/>
          <w:sz w:val="24"/>
          <w:szCs w:val="24"/>
        </w:rPr>
        <w:t>, por sua vez,</w:t>
      </w:r>
      <w:r w:rsidR="0099344D" w:rsidRPr="00C73073">
        <w:rPr>
          <w:rFonts w:ascii="Times New Roman" w:hAnsi="Times New Roman"/>
          <w:sz w:val="24"/>
          <w:szCs w:val="24"/>
        </w:rPr>
        <w:t xml:space="preserve"> </w:t>
      </w:r>
      <w:r w:rsidR="0067641B">
        <w:rPr>
          <w:rFonts w:ascii="Times New Roman" w:hAnsi="Times New Roman"/>
          <w:sz w:val="24"/>
          <w:szCs w:val="24"/>
        </w:rPr>
        <w:t>abrange</w:t>
      </w:r>
      <w:r w:rsidR="0099344D" w:rsidRPr="00C73073">
        <w:rPr>
          <w:rFonts w:ascii="Times New Roman" w:hAnsi="Times New Roman"/>
          <w:sz w:val="24"/>
          <w:szCs w:val="24"/>
        </w:rPr>
        <w:t xml:space="preserve"> monitores e televisores de tubo, plasma, LCD e LED, aparelhos de DVD e VHS, equipamentos de áudio e filmadoras</w:t>
      </w:r>
      <w:r w:rsidR="0067641B">
        <w:rPr>
          <w:rFonts w:ascii="Times New Roman" w:hAnsi="Times New Roman"/>
          <w:sz w:val="24"/>
          <w:szCs w:val="24"/>
        </w:rPr>
        <w:t xml:space="preserve"> (estes aparelhos</w:t>
      </w:r>
      <w:r w:rsidR="0099344D" w:rsidRPr="00C73073">
        <w:rPr>
          <w:rFonts w:ascii="Times New Roman" w:hAnsi="Times New Roman"/>
          <w:sz w:val="24"/>
          <w:szCs w:val="24"/>
        </w:rPr>
        <w:t xml:space="preserve"> são compostos principalmente por plástico e vidro</w:t>
      </w:r>
      <w:r w:rsidR="0067641B">
        <w:rPr>
          <w:rFonts w:ascii="Times New Roman" w:hAnsi="Times New Roman"/>
          <w:sz w:val="24"/>
          <w:szCs w:val="24"/>
        </w:rPr>
        <w:t>)</w:t>
      </w:r>
      <w:r w:rsidR="0099344D" w:rsidRPr="00C73073">
        <w:rPr>
          <w:rFonts w:ascii="Times New Roman" w:hAnsi="Times New Roman"/>
          <w:sz w:val="24"/>
          <w:szCs w:val="24"/>
        </w:rPr>
        <w:t xml:space="preserve">. A Linha </w:t>
      </w:r>
      <w:r w:rsidR="0099344D" w:rsidRPr="009A0FA0">
        <w:rPr>
          <w:rFonts w:ascii="Times New Roman" w:hAnsi="Times New Roman"/>
          <w:sz w:val="24"/>
          <w:szCs w:val="24"/>
        </w:rPr>
        <w:t>Azul</w:t>
      </w:r>
      <w:r w:rsidR="00A07633" w:rsidRPr="009A0FA0">
        <w:rPr>
          <w:rStyle w:val="Refdenotaderodap"/>
          <w:rFonts w:ascii="Times New Roman" w:hAnsi="Times New Roman"/>
          <w:sz w:val="24"/>
          <w:szCs w:val="24"/>
        </w:rPr>
        <w:footnoteReference w:id="39"/>
      </w:r>
      <w:r w:rsidR="0099344D" w:rsidRPr="009A0FA0">
        <w:rPr>
          <w:rFonts w:ascii="Times New Roman" w:hAnsi="Times New Roman"/>
          <w:sz w:val="24"/>
          <w:szCs w:val="24"/>
        </w:rPr>
        <w:t xml:space="preserve"> </w:t>
      </w:r>
      <w:r w:rsidR="00F73202" w:rsidRPr="009A0FA0">
        <w:rPr>
          <w:rFonts w:ascii="Times New Roman" w:hAnsi="Times New Roman"/>
          <w:sz w:val="24"/>
          <w:szCs w:val="24"/>
        </w:rPr>
        <w:t>(fabricada especialmente em plástico) é composta por</w:t>
      </w:r>
      <w:r w:rsidR="0099344D" w:rsidRPr="009A0FA0">
        <w:rPr>
          <w:rFonts w:ascii="Times New Roman" w:hAnsi="Times New Roman"/>
          <w:sz w:val="24"/>
          <w:szCs w:val="24"/>
        </w:rPr>
        <w:t xml:space="preserve"> batedeiras, liquidificadores, ferros elétricos, secadores de cabelo, </w:t>
      </w:r>
      <w:r w:rsidR="00F73202" w:rsidRPr="009A0FA0">
        <w:rPr>
          <w:rFonts w:ascii="Times New Roman" w:hAnsi="Times New Roman"/>
          <w:sz w:val="24"/>
          <w:szCs w:val="24"/>
        </w:rPr>
        <w:t>etc</w:t>
      </w:r>
      <w:r w:rsidR="0099344D" w:rsidRPr="009A0FA0">
        <w:rPr>
          <w:rFonts w:ascii="Times New Roman" w:hAnsi="Times New Roman"/>
          <w:sz w:val="24"/>
          <w:szCs w:val="24"/>
        </w:rPr>
        <w:t xml:space="preserve">. Finalmente a Linha </w:t>
      </w:r>
      <w:r w:rsidR="00437967" w:rsidRPr="009A0FA0">
        <w:rPr>
          <w:rFonts w:ascii="Times New Roman" w:hAnsi="Times New Roman"/>
          <w:sz w:val="24"/>
          <w:szCs w:val="24"/>
        </w:rPr>
        <w:t>Verde</w:t>
      </w:r>
      <w:r w:rsidR="007C583F" w:rsidRPr="009A0FA0">
        <w:rPr>
          <w:rStyle w:val="Refdenotaderodap"/>
          <w:rFonts w:ascii="Times New Roman" w:hAnsi="Times New Roman"/>
          <w:sz w:val="24"/>
          <w:szCs w:val="24"/>
        </w:rPr>
        <w:footnoteReference w:id="40"/>
      </w:r>
      <w:r w:rsidR="00437967" w:rsidRPr="009A0FA0">
        <w:rPr>
          <w:rFonts w:ascii="Times New Roman" w:hAnsi="Times New Roman"/>
          <w:sz w:val="24"/>
          <w:szCs w:val="24"/>
        </w:rPr>
        <w:t xml:space="preserve">, </w:t>
      </w:r>
      <w:r w:rsidR="00CF30CC" w:rsidRPr="009A0FA0">
        <w:rPr>
          <w:rFonts w:ascii="Times New Roman" w:hAnsi="Times New Roman"/>
          <w:sz w:val="24"/>
          <w:szCs w:val="24"/>
        </w:rPr>
        <w:t xml:space="preserve">que se refere </w:t>
      </w:r>
      <w:r w:rsidR="00C02354">
        <w:rPr>
          <w:rFonts w:ascii="Times New Roman" w:hAnsi="Times New Roman"/>
          <w:sz w:val="24"/>
          <w:szCs w:val="24"/>
        </w:rPr>
        <w:t>a</w:t>
      </w:r>
      <w:r w:rsidR="00C02354" w:rsidRPr="009A0FA0">
        <w:rPr>
          <w:rFonts w:ascii="Times New Roman" w:hAnsi="Times New Roman"/>
          <w:sz w:val="24"/>
          <w:szCs w:val="24"/>
        </w:rPr>
        <w:t xml:space="preserve"> </w:t>
      </w:r>
      <w:r w:rsidR="0099344D" w:rsidRPr="009A0FA0">
        <w:rPr>
          <w:rFonts w:ascii="Times New Roman" w:hAnsi="Times New Roman"/>
          <w:sz w:val="24"/>
          <w:szCs w:val="24"/>
        </w:rPr>
        <w:t xml:space="preserve">computadores desktop e laptops, acessórios de informática, </w:t>
      </w:r>
      <w:proofErr w:type="spellStart"/>
      <w:r w:rsidR="0099344D" w:rsidRPr="00C02354">
        <w:rPr>
          <w:rFonts w:ascii="Times New Roman" w:hAnsi="Times New Roman"/>
          <w:i/>
          <w:sz w:val="24"/>
          <w:szCs w:val="24"/>
        </w:rPr>
        <w:t>tablets</w:t>
      </w:r>
      <w:proofErr w:type="spellEnd"/>
      <w:r w:rsidR="0099344D" w:rsidRPr="009A0FA0">
        <w:rPr>
          <w:rFonts w:ascii="Times New Roman" w:hAnsi="Times New Roman"/>
          <w:sz w:val="24"/>
          <w:szCs w:val="24"/>
        </w:rPr>
        <w:t xml:space="preserve"> e telefones celulares. </w:t>
      </w:r>
    </w:p>
    <w:p w:rsidR="001E0B06" w:rsidRPr="00BD45AD" w:rsidRDefault="00CC6A7D" w:rsidP="0099344D">
      <w:pPr>
        <w:spacing w:line="360" w:lineRule="auto"/>
        <w:ind w:firstLine="709"/>
        <w:jc w:val="both"/>
        <w:rPr>
          <w:rFonts w:ascii="Times New Roman" w:hAnsi="Times New Roman"/>
          <w:sz w:val="24"/>
          <w:szCs w:val="24"/>
        </w:rPr>
      </w:pPr>
      <w:r>
        <w:rPr>
          <w:rFonts w:ascii="Times New Roman" w:hAnsi="Times New Roman"/>
          <w:sz w:val="24"/>
          <w:szCs w:val="24"/>
        </w:rPr>
        <w:t xml:space="preserve">Os riscos de contaminação </w:t>
      </w:r>
      <w:r w:rsidR="00E05F30">
        <w:rPr>
          <w:rFonts w:ascii="Times New Roman" w:hAnsi="Times New Roman"/>
          <w:sz w:val="24"/>
          <w:szCs w:val="24"/>
        </w:rPr>
        <w:t>do meio ambiente</w:t>
      </w:r>
      <w:r>
        <w:rPr>
          <w:rFonts w:ascii="Times New Roman" w:hAnsi="Times New Roman"/>
          <w:sz w:val="24"/>
          <w:szCs w:val="24"/>
        </w:rPr>
        <w:t xml:space="preserve"> dependem de vários fatores, como o comportamento do consumidor ao se desfazer do aparelho. </w:t>
      </w:r>
      <w:r w:rsidR="009B1416" w:rsidRPr="00BD45AD">
        <w:rPr>
          <w:rFonts w:ascii="Times New Roman" w:hAnsi="Times New Roman"/>
          <w:sz w:val="24"/>
          <w:szCs w:val="24"/>
        </w:rPr>
        <w:t xml:space="preserve">Apesar dos parâmetros nacionais e internacionais destinados </w:t>
      </w:r>
      <w:r w:rsidR="00EB5A92" w:rsidRPr="00BD45AD">
        <w:rPr>
          <w:rFonts w:ascii="Times New Roman" w:hAnsi="Times New Roman"/>
          <w:sz w:val="24"/>
          <w:szCs w:val="24"/>
        </w:rPr>
        <w:t>à referida proteção, na prática constata-se que muitas condutas humanas</w:t>
      </w:r>
      <w:r w:rsidR="000B4CB5" w:rsidRPr="00BD45AD">
        <w:rPr>
          <w:rFonts w:ascii="Times New Roman" w:hAnsi="Times New Roman"/>
          <w:sz w:val="24"/>
          <w:szCs w:val="24"/>
        </w:rPr>
        <w:t xml:space="preserve"> (dolosas ou culposas</w:t>
      </w:r>
      <w:r w:rsidR="00113412">
        <w:rPr>
          <w:rFonts w:ascii="Times New Roman" w:hAnsi="Times New Roman"/>
          <w:sz w:val="24"/>
          <w:szCs w:val="24"/>
        </w:rPr>
        <w:t>, ou seja, intencionais ou não intencionais</w:t>
      </w:r>
      <w:r w:rsidR="000B4CB5" w:rsidRPr="00BD45AD">
        <w:rPr>
          <w:rFonts w:ascii="Times New Roman" w:hAnsi="Times New Roman"/>
          <w:sz w:val="24"/>
          <w:szCs w:val="24"/>
        </w:rPr>
        <w:t>)</w:t>
      </w:r>
      <w:r w:rsidR="00EB5A92" w:rsidRPr="00BD45AD">
        <w:rPr>
          <w:rFonts w:ascii="Times New Roman" w:hAnsi="Times New Roman"/>
          <w:sz w:val="24"/>
          <w:szCs w:val="24"/>
        </w:rPr>
        <w:t xml:space="preserve"> perpetuam a degradação ambiental.</w:t>
      </w:r>
      <w:r w:rsidR="001E0B06" w:rsidRPr="00BD45AD">
        <w:rPr>
          <w:rFonts w:ascii="Times New Roman" w:hAnsi="Times New Roman"/>
          <w:sz w:val="24"/>
          <w:szCs w:val="24"/>
        </w:rPr>
        <w:t xml:space="preserve"> </w:t>
      </w:r>
      <w:r w:rsidR="000B4CB5" w:rsidRPr="00BD45AD">
        <w:rPr>
          <w:rFonts w:ascii="Times New Roman" w:hAnsi="Times New Roman"/>
          <w:sz w:val="24"/>
          <w:szCs w:val="24"/>
        </w:rPr>
        <w:t xml:space="preserve">Os comportamentos que se amoldam aos tipos penalmente tipificados são punidos na esfera do direito penal. </w:t>
      </w:r>
      <w:r w:rsidR="007A69A0" w:rsidRPr="00BD45AD">
        <w:rPr>
          <w:rFonts w:ascii="Times New Roman" w:hAnsi="Times New Roman"/>
          <w:sz w:val="24"/>
          <w:szCs w:val="24"/>
        </w:rPr>
        <w:t>Neste ponto m</w:t>
      </w:r>
      <w:r w:rsidR="00036D8D" w:rsidRPr="00BD45AD">
        <w:rPr>
          <w:rFonts w:ascii="Times New Roman" w:hAnsi="Times New Roman"/>
          <w:sz w:val="24"/>
          <w:szCs w:val="24"/>
        </w:rPr>
        <w:t>erece destaque especial a já citada Lei nº. 9605, de 1998</w:t>
      </w:r>
      <w:r w:rsidR="00B97E13">
        <w:rPr>
          <w:rStyle w:val="Refdenotaderodap"/>
          <w:rFonts w:ascii="Times New Roman" w:hAnsi="Times New Roman"/>
          <w:sz w:val="24"/>
          <w:szCs w:val="24"/>
        </w:rPr>
        <w:footnoteReference w:id="41"/>
      </w:r>
      <w:r w:rsidR="00036D8D" w:rsidRPr="00BD45AD">
        <w:rPr>
          <w:rFonts w:ascii="Times New Roman" w:hAnsi="Times New Roman"/>
          <w:sz w:val="24"/>
          <w:szCs w:val="24"/>
        </w:rPr>
        <w:t xml:space="preserve">, que dispõe sobre as sanções penais e administrativas das condutas lesivas </w:t>
      </w:r>
      <w:r w:rsidR="00036D8D" w:rsidRPr="00BD45AD">
        <w:rPr>
          <w:rFonts w:ascii="Times New Roman" w:hAnsi="Times New Roman"/>
          <w:sz w:val="24"/>
          <w:szCs w:val="24"/>
        </w:rPr>
        <w:lastRenderedPageBreak/>
        <w:t xml:space="preserve">ao meio ambiente além de trazer outras providências. </w:t>
      </w:r>
      <w:r w:rsidR="007A69A0" w:rsidRPr="00BD45AD">
        <w:rPr>
          <w:rFonts w:ascii="Times New Roman" w:hAnsi="Times New Roman"/>
          <w:sz w:val="24"/>
          <w:szCs w:val="24"/>
        </w:rPr>
        <w:t xml:space="preserve">As penas são estabelecidas de acordo com a gravidade das infrações. A lei inova também ao </w:t>
      </w:r>
      <w:r w:rsidR="007A69A0" w:rsidRPr="00BD45AD">
        <w:rPr>
          <w:rFonts w:ascii="Times New Roman" w:hAnsi="Times New Roman"/>
          <w:sz w:val="24"/>
          <w:szCs w:val="24"/>
          <w:shd w:val="clear" w:color="auto" w:fill="FFFFFF"/>
        </w:rPr>
        <w:t>definir a responsabilidade das pessoas jurídicas, permitindo que grandes empresas sejam responsabilizadas criminalmente pelos danos que seus empreendimentos possam causar à natureza.</w:t>
      </w:r>
      <w:r w:rsidR="007A69A0" w:rsidRPr="00BD45AD">
        <w:rPr>
          <w:rStyle w:val="apple-converted-space"/>
          <w:rFonts w:ascii="Times New Roman" w:hAnsi="Times New Roman"/>
          <w:sz w:val="24"/>
          <w:szCs w:val="24"/>
          <w:shd w:val="clear" w:color="auto" w:fill="FFFFFF"/>
        </w:rPr>
        <w:t> </w:t>
      </w:r>
      <w:r w:rsidR="00BD45AD">
        <w:rPr>
          <w:rFonts w:ascii="Times New Roman" w:hAnsi="Times New Roman"/>
          <w:sz w:val="24"/>
          <w:szCs w:val="24"/>
          <w:shd w:val="clear" w:color="auto" w:fill="FFFFFF"/>
        </w:rPr>
        <w:t xml:space="preserve">Ademais, a </w:t>
      </w:r>
      <w:r w:rsidR="00BD45AD" w:rsidRPr="00BD45AD">
        <w:rPr>
          <w:rFonts w:ascii="Times New Roman" w:hAnsi="Times New Roman"/>
          <w:sz w:val="24"/>
          <w:szCs w:val="24"/>
          <w:shd w:val="clear" w:color="auto" w:fill="FFFFFF"/>
        </w:rPr>
        <w:t xml:space="preserve">Lei </w:t>
      </w:r>
      <w:r w:rsidR="00BD45AD">
        <w:rPr>
          <w:rFonts w:ascii="Times New Roman" w:hAnsi="Times New Roman"/>
          <w:sz w:val="24"/>
          <w:szCs w:val="24"/>
          <w:shd w:val="clear" w:color="auto" w:fill="FFFFFF"/>
        </w:rPr>
        <w:t>n</w:t>
      </w:r>
      <w:r w:rsidR="00BD45AD" w:rsidRPr="00BD45AD">
        <w:rPr>
          <w:rFonts w:ascii="Times New Roman" w:hAnsi="Times New Roman"/>
          <w:sz w:val="24"/>
          <w:szCs w:val="24"/>
          <w:shd w:val="clear" w:color="auto" w:fill="FFFFFF"/>
        </w:rPr>
        <w:t>.º 9.605/98</w:t>
      </w:r>
      <w:r w:rsidR="00BD45AD">
        <w:rPr>
          <w:rFonts w:ascii="Times New Roman" w:hAnsi="Times New Roman"/>
          <w:sz w:val="24"/>
          <w:szCs w:val="24"/>
          <w:shd w:val="clear" w:color="auto" w:fill="FFFFFF"/>
        </w:rPr>
        <w:t xml:space="preserve"> agrupa </w:t>
      </w:r>
      <w:r w:rsidR="00BD45AD" w:rsidRPr="00BD45AD">
        <w:rPr>
          <w:rFonts w:ascii="Times New Roman" w:hAnsi="Times New Roman"/>
          <w:sz w:val="24"/>
          <w:szCs w:val="24"/>
          <w:shd w:val="clear" w:color="auto" w:fill="FFFFFF"/>
        </w:rPr>
        <w:t xml:space="preserve">os crimes ambientais em cinco </w:t>
      </w:r>
      <w:r w:rsidR="000D552F">
        <w:rPr>
          <w:rFonts w:ascii="Times New Roman" w:hAnsi="Times New Roman"/>
          <w:sz w:val="24"/>
          <w:szCs w:val="24"/>
          <w:shd w:val="clear" w:color="auto" w:fill="FFFFFF"/>
        </w:rPr>
        <w:t>espécie</w:t>
      </w:r>
      <w:r w:rsidR="00BD45AD" w:rsidRPr="00BD45AD">
        <w:rPr>
          <w:rFonts w:ascii="Times New Roman" w:hAnsi="Times New Roman"/>
          <w:sz w:val="24"/>
          <w:szCs w:val="24"/>
          <w:shd w:val="clear" w:color="auto" w:fill="FFFFFF"/>
        </w:rPr>
        <w:t>s</w:t>
      </w:r>
      <w:r w:rsidR="00BD45AD">
        <w:rPr>
          <w:rFonts w:ascii="Times New Roman" w:hAnsi="Times New Roman"/>
          <w:sz w:val="24"/>
          <w:szCs w:val="24"/>
          <w:shd w:val="clear" w:color="auto" w:fill="FFFFFF"/>
        </w:rPr>
        <w:t xml:space="preserve">: os crimes contra a fauna (previstos nos </w:t>
      </w:r>
      <w:proofErr w:type="spellStart"/>
      <w:r w:rsidR="00BD45AD">
        <w:rPr>
          <w:rFonts w:ascii="Times New Roman" w:hAnsi="Times New Roman"/>
          <w:sz w:val="24"/>
          <w:szCs w:val="24"/>
          <w:shd w:val="clear" w:color="auto" w:fill="FFFFFF"/>
        </w:rPr>
        <w:t>arts</w:t>
      </w:r>
      <w:proofErr w:type="spellEnd"/>
      <w:r w:rsidR="00BD45AD">
        <w:rPr>
          <w:rFonts w:ascii="Times New Roman" w:hAnsi="Times New Roman"/>
          <w:sz w:val="24"/>
          <w:szCs w:val="24"/>
          <w:shd w:val="clear" w:color="auto" w:fill="FFFFFF"/>
        </w:rPr>
        <w:t xml:space="preserve">. 29 a 37); os crimes contra a flora (tipificados nos </w:t>
      </w:r>
      <w:proofErr w:type="spellStart"/>
      <w:r w:rsidR="00BD45AD">
        <w:rPr>
          <w:rFonts w:ascii="Times New Roman" w:hAnsi="Times New Roman"/>
          <w:sz w:val="24"/>
          <w:szCs w:val="24"/>
          <w:shd w:val="clear" w:color="auto" w:fill="FFFFFF"/>
        </w:rPr>
        <w:t>arts</w:t>
      </w:r>
      <w:proofErr w:type="spellEnd"/>
      <w:r w:rsidR="00BD45AD">
        <w:rPr>
          <w:rFonts w:ascii="Times New Roman" w:hAnsi="Times New Roman"/>
          <w:sz w:val="24"/>
          <w:szCs w:val="24"/>
          <w:shd w:val="clear" w:color="auto" w:fill="FFFFFF"/>
        </w:rPr>
        <w:t xml:space="preserve">. 38 a 53); </w:t>
      </w:r>
      <w:r w:rsidR="000D552F">
        <w:rPr>
          <w:rFonts w:ascii="Times New Roman" w:hAnsi="Times New Roman"/>
          <w:sz w:val="24"/>
          <w:szCs w:val="24"/>
          <w:shd w:val="clear" w:color="auto" w:fill="FFFFFF"/>
        </w:rPr>
        <w:t>a poluição e outr</w:t>
      </w:r>
      <w:r w:rsidR="00BD45AD">
        <w:rPr>
          <w:rFonts w:ascii="Times New Roman" w:hAnsi="Times New Roman"/>
          <w:sz w:val="24"/>
          <w:szCs w:val="24"/>
          <w:shd w:val="clear" w:color="auto" w:fill="FFFFFF"/>
        </w:rPr>
        <w:t xml:space="preserve">os </w:t>
      </w:r>
      <w:r w:rsidR="000D552F">
        <w:rPr>
          <w:rFonts w:ascii="Times New Roman" w:hAnsi="Times New Roman"/>
          <w:sz w:val="24"/>
          <w:szCs w:val="24"/>
          <w:shd w:val="clear" w:color="auto" w:fill="FFFFFF"/>
        </w:rPr>
        <w:t>crimes ambientais (</w:t>
      </w:r>
      <w:r w:rsidR="00C55DBC">
        <w:rPr>
          <w:rFonts w:ascii="Times New Roman" w:hAnsi="Times New Roman"/>
          <w:sz w:val="24"/>
          <w:szCs w:val="24"/>
          <w:shd w:val="clear" w:color="auto" w:fill="FFFFFF"/>
        </w:rPr>
        <w:t xml:space="preserve">expostos nos </w:t>
      </w:r>
      <w:proofErr w:type="spellStart"/>
      <w:r w:rsidR="00C55DBC">
        <w:rPr>
          <w:rFonts w:ascii="Times New Roman" w:hAnsi="Times New Roman"/>
          <w:sz w:val="24"/>
          <w:szCs w:val="24"/>
          <w:shd w:val="clear" w:color="auto" w:fill="FFFFFF"/>
        </w:rPr>
        <w:t>arts</w:t>
      </w:r>
      <w:proofErr w:type="spellEnd"/>
      <w:r w:rsidR="00C55DBC">
        <w:rPr>
          <w:rFonts w:ascii="Times New Roman" w:hAnsi="Times New Roman"/>
          <w:sz w:val="24"/>
          <w:szCs w:val="24"/>
          <w:shd w:val="clear" w:color="auto" w:fill="FFFFFF"/>
        </w:rPr>
        <w:t>. 54 a 61</w:t>
      </w:r>
      <w:r w:rsidR="000D552F">
        <w:rPr>
          <w:rFonts w:ascii="Times New Roman" w:hAnsi="Times New Roman"/>
          <w:sz w:val="24"/>
          <w:szCs w:val="24"/>
          <w:shd w:val="clear" w:color="auto" w:fill="FFFFFF"/>
        </w:rPr>
        <w:t>)</w:t>
      </w:r>
      <w:r w:rsidR="00C55DBC">
        <w:rPr>
          <w:rFonts w:ascii="Times New Roman" w:hAnsi="Times New Roman"/>
          <w:sz w:val="24"/>
          <w:szCs w:val="24"/>
          <w:shd w:val="clear" w:color="auto" w:fill="FFFFFF"/>
        </w:rPr>
        <w:t xml:space="preserve">; os crimes contra o ordenamento urbano e o patrimônio cultural (dispostos entre os </w:t>
      </w:r>
      <w:proofErr w:type="spellStart"/>
      <w:r w:rsidR="00C55DBC">
        <w:rPr>
          <w:rFonts w:ascii="Times New Roman" w:hAnsi="Times New Roman"/>
          <w:sz w:val="24"/>
          <w:szCs w:val="24"/>
          <w:shd w:val="clear" w:color="auto" w:fill="FFFFFF"/>
        </w:rPr>
        <w:t>arts</w:t>
      </w:r>
      <w:proofErr w:type="spellEnd"/>
      <w:r w:rsidR="00C55DBC">
        <w:rPr>
          <w:rFonts w:ascii="Times New Roman" w:hAnsi="Times New Roman"/>
          <w:sz w:val="24"/>
          <w:szCs w:val="24"/>
          <w:shd w:val="clear" w:color="auto" w:fill="FFFFFF"/>
        </w:rPr>
        <w:t>. 62 a 65); e, por fim, os crimes contra a administração ambiental (</w:t>
      </w:r>
      <w:proofErr w:type="spellStart"/>
      <w:r w:rsidR="00C55DBC">
        <w:rPr>
          <w:rFonts w:ascii="Times New Roman" w:hAnsi="Times New Roman"/>
          <w:sz w:val="24"/>
          <w:szCs w:val="24"/>
          <w:shd w:val="clear" w:color="auto" w:fill="FFFFFF"/>
        </w:rPr>
        <w:t>arts</w:t>
      </w:r>
      <w:proofErr w:type="spellEnd"/>
      <w:r w:rsidR="00C55DBC">
        <w:rPr>
          <w:rFonts w:ascii="Times New Roman" w:hAnsi="Times New Roman"/>
          <w:sz w:val="24"/>
          <w:szCs w:val="24"/>
          <w:shd w:val="clear" w:color="auto" w:fill="FFFFFF"/>
        </w:rPr>
        <w:t xml:space="preserve">. 66 a 69). </w:t>
      </w:r>
    </w:p>
    <w:p w:rsidR="00D436EF" w:rsidRDefault="000B4CB5" w:rsidP="0099344D">
      <w:pPr>
        <w:spacing w:line="360" w:lineRule="auto"/>
        <w:ind w:firstLine="709"/>
        <w:jc w:val="both"/>
        <w:rPr>
          <w:rFonts w:ascii="Times New Roman" w:hAnsi="Times New Roman"/>
          <w:sz w:val="24"/>
          <w:szCs w:val="24"/>
        </w:rPr>
      </w:pPr>
      <w:r>
        <w:rPr>
          <w:rFonts w:ascii="Times New Roman" w:hAnsi="Times New Roman"/>
          <w:sz w:val="24"/>
          <w:szCs w:val="24"/>
        </w:rPr>
        <w:t>O</w:t>
      </w:r>
      <w:r w:rsidR="00247C8A">
        <w:rPr>
          <w:rFonts w:ascii="Times New Roman" w:hAnsi="Times New Roman"/>
          <w:sz w:val="24"/>
          <w:szCs w:val="24"/>
        </w:rPr>
        <w:t xml:space="preserve"> </w:t>
      </w:r>
      <w:r w:rsidR="0099344D">
        <w:rPr>
          <w:rFonts w:ascii="Times New Roman" w:hAnsi="Times New Roman"/>
          <w:sz w:val="24"/>
          <w:szCs w:val="24"/>
        </w:rPr>
        <w:t>descarte incorreto</w:t>
      </w:r>
      <w:r w:rsidR="00EB5A92">
        <w:rPr>
          <w:rFonts w:ascii="Times New Roman" w:hAnsi="Times New Roman"/>
          <w:sz w:val="24"/>
          <w:szCs w:val="24"/>
        </w:rPr>
        <w:t xml:space="preserve"> </w:t>
      </w:r>
      <w:r w:rsidR="00F43D71">
        <w:rPr>
          <w:rFonts w:ascii="Times New Roman" w:hAnsi="Times New Roman"/>
          <w:sz w:val="24"/>
          <w:szCs w:val="24"/>
        </w:rPr>
        <w:t>de lixo eletrônico</w:t>
      </w:r>
      <w:r w:rsidR="00DD0086">
        <w:rPr>
          <w:rFonts w:ascii="Times New Roman" w:hAnsi="Times New Roman"/>
          <w:sz w:val="24"/>
          <w:szCs w:val="24"/>
        </w:rPr>
        <w:t xml:space="preserve"> (</w:t>
      </w:r>
      <w:r w:rsidR="005816CA">
        <w:rPr>
          <w:rFonts w:ascii="Times New Roman" w:hAnsi="Times New Roman"/>
          <w:sz w:val="24"/>
          <w:szCs w:val="24"/>
        </w:rPr>
        <w:t xml:space="preserve">seja, por exemplo, </w:t>
      </w:r>
      <w:r w:rsidR="00DD0086">
        <w:rPr>
          <w:rFonts w:ascii="Times New Roman" w:hAnsi="Times New Roman"/>
          <w:sz w:val="24"/>
          <w:szCs w:val="24"/>
        </w:rPr>
        <w:t>quando o infrator abandona estes resíduos em local indevido ou quando os descarta junto com o lixo comum)</w:t>
      </w:r>
      <w:r w:rsidR="00F43D71" w:rsidRPr="00247C8A">
        <w:rPr>
          <w:rFonts w:ascii="Times New Roman" w:hAnsi="Times New Roman"/>
          <w:sz w:val="24"/>
          <w:szCs w:val="24"/>
        </w:rPr>
        <w:t xml:space="preserve"> causa grande</w:t>
      </w:r>
      <w:r w:rsidR="00247C8A" w:rsidRPr="00247C8A">
        <w:rPr>
          <w:rFonts w:ascii="Times New Roman" w:hAnsi="Times New Roman"/>
          <w:sz w:val="24"/>
          <w:szCs w:val="24"/>
        </w:rPr>
        <w:t>s</w:t>
      </w:r>
      <w:r w:rsidR="00F43D71" w:rsidRPr="00247C8A">
        <w:rPr>
          <w:rFonts w:ascii="Times New Roman" w:hAnsi="Times New Roman"/>
          <w:sz w:val="24"/>
          <w:szCs w:val="24"/>
        </w:rPr>
        <w:t xml:space="preserve"> prejuízo</w:t>
      </w:r>
      <w:r w:rsidR="00247C8A" w:rsidRPr="00247C8A">
        <w:rPr>
          <w:rFonts w:ascii="Times New Roman" w:hAnsi="Times New Roman"/>
          <w:sz w:val="24"/>
          <w:szCs w:val="24"/>
        </w:rPr>
        <w:t>s</w:t>
      </w:r>
      <w:r w:rsidR="00247C8A">
        <w:rPr>
          <w:rFonts w:ascii="Times New Roman" w:hAnsi="Times New Roman"/>
          <w:sz w:val="24"/>
          <w:szCs w:val="24"/>
        </w:rPr>
        <w:t xml:space="preserve"> e tem seus efeitos ampliados </w:t>
      </w:r>
      <w:r w:rsidR="000A43F0">
        <w:rPr>
          <w:rFonts w:ascii="Times New Roman" w:hAnsi="Times New Roman"/>
          <w:sz w:val="24"/>
          <w:szCs w:val="24"/>
        </w:rPr>
        <w:t>ao entrar em contato com</w:t>
      </w:r>
      <w:r w:rsidR="00247C8A">
        <w:rPr>
          <w:rFonts w:ascii="Times New Roman" w:hAnsi="Times New Roman"/>
          <w:sz w:val="24"/>
          <w:szCs w:val="24"/>
        </w:rPr>
        <w:t xml:space="preserve"> solos e lençóis freáticos</w:t>
      </w:r>
      <w:r w:rsidR="000A43F0">
        <w:rPr>
          <w:rFonts w:ascii="Times New Roman" w:hAnsi="Times New Roman"/>
          <w:sz w:val="24"/>
          <w:szCs w:val="24"/>
        </w:rPr>
        <w:t xml:space="preserve"> e contaminá-los</w:t>
      </w:r>
      <w:r w:rsidR="00247C8A">
        <w:rPr>
          <w:rFonts w:ascii="Times New Roman" w:hAnsi="Times New Roman"/>
          <w:sz w:val="24"/>
          <w:szCs w:val="24"/>
        </w:rPr>
        <w:t xml:space="preserve">. </w:t>
      </w:r>
      <w:r w:rsidR="00526051">
        <w:rPr>
          <w:rFonts w:ascii="Times New Roman" w:hAnsi="Times New Roman"/>
          <w:sz w:val="24"/>
          <w:szCs w:val="24"/>
        </w:rPr>
        <w:t>Amato Neto</w:t>
      </w:r>
      <w:r w:rsidR="00526051">
        <w:rPr>
          <w:rStyle w:val="Refdenotaderodap"/>
          <w:rFonts w:ascii="Times New Roman" w:hAnsi="Times New Roman"/>
          <w:sz w:val="24"/>
          <w:szCs w:val="24"/>
        </w:rPr>
        <w:footnoteReference w:id="42"/>
      </w:r>
      <w:r w:rsidR="00526051">
        <w:rPr>
          <w:rFonts w:ascii="Times New Roman" w:hAnsi="Times New Roman"/>
          <w:sz w:val="24"/>
          <w:szCs w:val="24"/>
        </w:rPr>
        <w:t xml:space="preserve"> esclarece que </w:t>
      </w:r>
      <w:r w:rsidR="00526051" w:rsidRPr="00526051">
        <w:rPr>
          <w:rFonts w:ascii="Times New Roman" w:hAnsi="Times New Roman"/>
          <w:sz w:val="24"/>
          <w:szCs w:val="24"/>
        </w:rPr>
        <w:t>a crise ambiental se agrava com a crescente emissão de gases</w:t>
      </w:r>
      <w:r w:rsidR="00D436EF">
        <w:rPr>
          <w:rFonts w:ascii="Times New Roman" w:hAnsi="Times New Roman"/>
          <w:sz w:val="24"/>
          <w:szCs w:val="24"/>
        </w:rPr>
        <w:t>, metais</w:t>
      </w:r>
      <w:r w:rsidR="00526051" w:rsidRPr="00526051">
        <w:rPr>
          <w:rFonts w:ascii="Times New Roman" w:hAnsi="Times New Roman"/>
          <w:sz w:val="24"/>
          <w:szCs w:val="24"/>
        </w:rPr>
        <w:t xml:space="preserve">, contaminação da água, a erosão dos solos, a desertificação de vastas regiões do planeta, a perda da diversidade da fauna e da flora. </w:t>
      </w:r>
      <w:r w:rsidR="000A43F0" w:rsidRPr="00D436EF">
        <w:rPr>
          <w:rFonts w:ascii="Times New Roman" w:hAnsi="Times New Roman"/>
          <w:sz w:val="24"/>
          <w:szCs w:val="24"/>
        </w:rPr>
        <w:t>Além</w:t>
      </w:r>
      <w:r w:rsidR="000A43F0">
        <w:rPr>
          <w:rFonts w:ascii="Times New Roman" w:hAnsi="Times New Roman"/>
          <w:sz w:val="24"/>
          <w:szCs w:val="24"/>
        </w:rPr>
        <w:t xml:space="preserve"> dos metais pesados, estes aparelhos têm diversos componentes como os metais, o vidro e o plástico, o que acarreta a estes materiais a difícil decomposição</w:t>
      </w:r>
      <w:r w:rsidR="00806945">
        <w:rPr>
          <w:rStyle w:val="Refdenotaderodap"/>
          <w:rFonts w:ascii="Times New Roman" w:hAnsi="Times New Roman"/>
          <w:sz w:val="24"/>
          <w:szCs w:val="24"/>
        </w:rPr>
        <w:footnoteReference w:id="43"/>
      </w:r>
      <w:r w:rsidR="000A43F0">
        <w:rPr>
          <w:rFonts w:ascii="Times New Roman" w:hAnsi="Times New Roman"/>
          <w:sz w:val="24"/>
          <w:szCs w:val="24"/>
        </w:rPr>
        <w:t xml:space="preserve">. </w:t>
      </w:r>
    </w:p>
    <w:p w:rsidR="00DE2BCB" w:rsidRPr="00247C8A" w:rsidRDefault="00D436EF" w:rsidP="0099344D">
      <w:pPr>
        <w:spacing w:line="360" w:lineRule="auto"/>
        <w:ind w:firstLine="709"/>
        <w:jc w:val="both"/>
        <w:rPr>
          <w:rFonts w:ascii="Times New Roman" w:hAnsi="Times New Roman"/>
          <w:sz w:val="24"/>
          <w:szCs w:val="24"/>
        </w:rPr>
      </w:pPr>
      <w:r>
        <w:rPr>
          <w:rFonts w:ascii="Times New Roman" w:hAnsi="Times New Roman"/>
          <w:sz w:val="24"/>
          <w:szCs w:val="24"/>
        </w:rPr>
        <w:t>Os efeitos do descarte destes produtos realizado de maneira inadequada são muito</w:t>
      </w:r>
      <w:r w:rsidR="005816CA">
        <w:rPr>
          <w:rFonts w:ascii="Times New Roman" w:hAnsi="Times New Roman"/>
          <w:sz w:val="24"/>
          <w:szCs w:val="24"/>
        </w:rPr>
        <w:t xml:space="preserve"> graves</w:t>
      </w:r>
      <w:r>
        <w:rPr>
          <w:rFonts w:ascii="Times New Roman" w:hAnsi="Times New Roman"/>
          <w:sz w:val="24"/>
          <w:szCs w:val="24"/>
        </w:rPr>
        <w:t>. Apenas a criminalização da conduta não é suficiente para que este comportamento seja evitado. São</w:t>
      </w:r>
      <w:r w:rsidR="005816CA">
        <w:rPr>
          <w:rFonts w:ascii="Times New Roman" w:hAnsi="Times New Roman"/>
          <w:sz w:val="24"/>
          <w:szCs w:val="24"/>
        </w:rPr>
        <w:t xml:space="preserve"> </w:t>
      </w:r>
      <w:r>
        <w:rPr>
          <w:rFonts w:ascii="Times New Roman" w:hAnsi="Times New Roman"/>
          <w:sz w:val="24"/>
          <w:szCs w:val="24"/>
        </w:rPr>
        <w:t xml:space="preserve">também </w:t>
      </w:r>
      <w:r w:rsidR="005816CA">
        <w:rPr>
          <w:rFonts w:ascii="Times New Roman" w:hAnsi="Times New Roman"/>
          <w:sz w:val="24"/>
          <w:szCs w:val="24"/>
        </w:rPr>
        <w:t>necessária</w:t>
      </w:r>
      <w:r>
        <w:rPr>
          <w:rFonts w:ascii="Times New Roman" w:hAnsi="Times New Roman"/>
          <w:sz w:val="24"/>
          <w:szCs w:val="24"/>
        </w:rPr>
        <w:t>s</w:t>
      </w:r>
      <w:r w:rsidR="005816CA">
        <w:rPr>
          <w:rFonts w:ascii="Times New Roman" w:hAnsi="Times New Roman"/>
          <w:sz w:val="24"/>
          <w:szCs w:val="24"/>
        </w:rPr>
        <w:t xml:space="preserve"> </w:t>
      </w:r>
      <w:r>
        <w:rPr>
          <w:rFonts w:ascii="Times New Roman" w:hAnsi="Times New Roman"/>
          <w:sz w:val="24"/>
          <w:szCs w:val="24"/>
        </w:rPr>
        <w:t xml:space="preserve">medidas de conscientização acerca deste problema, bem como </w:t>
      </w:r>
      <w:r w:rsidR="005816CA">
        <w:rPr>
          <w:rFonts w:ascii="Times New Roman" w:hAnsi="Times New Roman"/>
          <w:sz w:val="24"/>
          <w:szCs w:val="24"/>
        </w:rPr>
        <w:t xml:space="preserve">a </w:t>
      </w:r>
      <w:proofErr w:type="gramStart"/>
      <w:r w:rsidR="005816CA">
        <w:rPr>
          <w:rFonts w:ascii="Times New Roman" w:hAnsi="Times New Roman"/>
          <w:sz w:val="24"/>
          <w:szCs w:val="24"/>
        </w:rPr>
        <w:t>implementação</w:t>
      </w:r>
      <w:proofErr w:type="gramEnd"/>
      <w:r w:rsidR="005816CA">
        <w:rPr>
          <w:rFonts w:ascii="Times New Roman" w:hAnsi="Times New Roman"/>
          <w:sz w:val="24"/>
          <w:szCs w:val="24"/>
        </w:rPr>
        <w:t xml:space="preserve"> de políticas públicas que garantam meios de combate a este tipo de contaminação ambiental</w:t>
      </w:r>
      <w:r w:rsidR="00AC3D5A">
        <w:rPr>
          <w:rFonts w:ascii="Times New Roman" w:hAnsi="Times New Roman"/>
          <w:sz w:val="24"/>
          <w:szCs w:val="24"/>
        </w:rPr>
        <w:t>, além de recursos que permitam que o descarte seja realizado de maneira adequada</w:t>
      </w:r>
      <w:r w:rsidR="005816CA">
        <w:rPr>
          <w:rFonts w:ascii="Times New Roman" w:hAnsi="Times New Roman"/>
          <w:sz w:val="24"/>
          <w:szCs w:val="24"/>
        </w:rPr>
        <w:t xml:space="preserve">. </w:t>
      </w:r>
    </w:p>
    <w:p w:rsidR="00DE2BCB" w:rsidRPr="00C73073" w:rsidRDefault="005105CD" w:rsidP="00AC3D5A">
      <w:pPr>
        <w:spacing w:line="240" w:lineRule="auto"/>
        <w:jc w:val="both"/>
        <w:rPr>
          <w:rFonts w:ascii="Times New Roman" w:hAnsi="Times New Roman"/>
          <w:sz w:val="24"/>
          <w:szCs w:val="24"/>
        </w:rPr>
      </w:pPr>
      <w:proofErr w:type="gramStart"/>
      <w:r>
        <w:rPr>
          <w:rFonts w:ascii="Times New Roman" w:hAnsi="Times New Roman"/>
          <w:b/>
          <w:sz w:val="24"/>
          <w:szCs w:val="24"/>
        </w:rPr>
        <w:lastRenderedPageBreak/>
        <w:t>5</w:t>
      </w:r>
      <w:r w:rsidR="006E6F36">
        <w:rPr>
          <w:rFonts w:ascii="Times New Roman" w:hAnsi="Times New Roman"/>
          <w:b/>
          <w:sz w:val="24"/>
          <w:szCs w:val="24"/>
        </w:rPr>
        <w:t>.</w:t>
      </w:r>
      <w:proofErr w:type="gramEnd"/>
      <w:r w:rsidR="00456E13">
        <w:rPr>
          <w:rFonts w:ascii="Times New Roman" w:hAnsi="Times New Roman"/>
          <w:b/>
          <w:sz w:val="24"/>
          <w:szCs w:val="24"/>
        </w:rPr>
        <w:t xml:space="preserve">POLÍTICAS PÚBLICAS </w:t>
      </w:r>
      <w:r w:rsidR="0027570B">
        <w:rPr>
          <w:rFonts w:ascii="Times New Roman" w:hAnsi="Times New Roman"/>
          <w:b/>
          <w:sz w:val="24"/>
          <w:szCs w:val="24"/>
        </w:rPr>
        <w:t xml:space="preserve">EDUCACIONAIS </w:t>
      </w:r>
      <w:r w:rsidR="004D5A28">
        <w:rPr>
          <w:rFonts w:ascii="Times New Roman" w:hAnsi="Times New Roman"/>
          <w:b/>
          <w:sz w:val="24"/>
          <w:szCs w:val="24"/>
        </w:rPr>
        <w:t>AMBIENTAIS,</w:t>
      </w:r>
      <w:r w:rsidR="00DE2BCB" w:rsidRPr="00C73073">
        <w:rPr>
          <w:rFonts w:ascii="Times New Roman" w:hAnsi="Times New Roman"/>
          <w:b/>
          <w:sz w:val="24"/>
          <w:szCs w:val="24"/>
        </w:rPr>
        <w:t xml:space="preserve"> </w:t>
      </w:r>
      <w:r w:rsidR="00FB1CD2" w:rsidRPr="00C73073">
        <w:rPr>
          <w:rFonts w:ascii="Times New Roman" w:hAnsi="Times New Roman"/>
          <w:b/>
          <w:sz w:val="24"/>
          <w:szCs w:val="24"/>
        </w:rPr>
        <w:t xml:space="preserve">SUSTENTABILIDADE E </w:t>
      </w:r>
      <w:r w:rsidR="006E6F36">
        <w:rPr>
          <w:rFonts w:ascii="Times New Roman" w:hAnsi="Times New Roman"/>
          <w:b/>
          <w:sz w:val="24"/>
          <w:szCs w:val="24"/>
        </w:rPr>
        <w:t>P</w:t>
      </w:r>
      <w:r w:rsidR="00DE2BCB" w:rsidRPr="00C73073">
        <w:rPr>
          <w:rFonts w:ascii="Times New Roman" w:hAnsi="Times New Roman"/>
          <w:b/>
          <w:sz w:val="24"/>
          <w:szCs w:val="24"/>
        </w:rPr>
        <w:t xml:space="preserve">RESERVAÇÃO </w:t>
      </w:r>
      <w:r w:rsidR="004D5A28">
        <w:rPr>
          <w:rFonts w:ascii="Times New Roman" w:hAnsi="Times New Roman"/>
          <w:b/>
          <w:sz w:val="24"/>
          <w:szCs w:val="24"/>
        </w:rPr>
        <w:t>DA BIOTA</w:t>
      </w:r>
    </w:p>
    <w:p w:rsidR="00540943" w:rsidRDefault="00011450" w:rsidP="00956282">
      <w:pPr>
        <w:spacing w:line="360" w:lineRule="auto"/>
        <w:ind w:firstLine="709"/>
        <w:jc w:val="both"/>
        <w:rPr>
          <w:rFonts w:ascii="Times New Roman" w:hAnsi="Times New Roman"/>
          <w:sz w:val="24"/>
          <w:szCs w:val="24"/>
        </w:rPr>
      </w:pPr>
      <w:r>
        <w:rPr>
          <w:rFonts w:ascii="Times New Roman" w:hAnsi="Times New Roman"/>
          <w:sz w:val="24"/>
          <w:szCs w:val="24"/>
        </w:rPr>
        <w:t>Previamente foi esclarecido que a Constituição Federal Brasileira de 1988 compartilha a responsabilidade da preservação ambiental entre os entes públicos e privados, entre pessoas físicas e jurídicas</w:t>
      </w:r>
      <w:r w:rsidR="007931C7">
        <w:rPr>
          <w:rFonts w:ascii="Times New Roman" w:hAnsi="Times New Roman"/>
          <w:sz w:val="24"/>
          <w:szCs w:val="24"/>
        </w:rPr>
        <w:t xml:space="preserve">. </w:t>
      </w:r>
      <w:r w:rsidR="005B43B4">
        <w:rPr>
          <w:rFonts w:ascii="Times New Roman" w:hAnsi="Times New Roman"/>
          <w:sz w:val="24"/>
          <w:szCs w:val="24"/>
        </w:rPr>
        <w:t xml:space="preserve">A organização desta rede colaborativa enseja o diálogo entre os atores sociais, para que as ações sejam planejadas, definidas e aplicadas. Trata-se das políticas públicas, assim definidas por </w:t>
      </w:r>
      <w:r w:rsidR="00051827">
        <w:rPr>
          <w:rFonts w:ascii="Times New Roman" w:hAnsi="Times New Roman"/>
          <w:sz w:val="24"/>
          <w:szCs w:val="24"/>
        </w:rPr>
        <w:t xml:space="preserve">Maria Paula Dallari </w:t>
      </w:r>
      <w:proofErr w:type="spellStart"/>
      <w:r w:rsidR="00051827">
        <w:rPr>
          <w:rFonts w:ascii="Times New Roman" w:hAnsi="Times New Roman"/>
          <w:sz w:val="24"/>
          <w:szCs w:val="24"/>
        </w:rPr>
        <w:t>Bucci</w:t>
      </w:r>
      <w:proofErr w:type="spellEnd"/>
      <w:r w:rsidR="00051827">
        <w:rPr>
          <w:rStyle w:val="Refdenotaderodap"/>
          <w:rFonts w:ascii="Times New Roman" w:hAnsi="Times New Roman"/>
          <w:sz w:val="24"/>
          <w:szCs w:val="24"/>
        </w:rPr>
        <w:footnoteReference w:id="44"/>
      </w:r>
      <w:r w:rsidR="00051827">
        <w:rPr>
          <w:rFonts w:ascii="Times New Roman" w:hAnsi="Times New Roman"/>
          <w:sz w:val="24"/>
          <w:szCs w:val="24"/>
        </w:rPr>
        <w:t xml:space="preserve">: </w:t>
      </w:r>
    </w:p>
    <w:p w:rsidR="00051827" w:rsidRPr="00051827" w:rsidRDefault="00051827" w:rsidP="00051827">
      <w:pPr>
        <w:spacing w:line="240" w:lineRule="auto"/>
        <w:ind w:left="2268"/>
        <w:jc w:val="both"/>
        <w:rPr>
          <w:rFonts w:ascii="Times New Roman" w:hAnsi="Times New Roman"/>
        </w:rPr>
      </w:pPr>
      <w:r w:rsidRPr="00051827">
        <w:rPr>
          <w:rFonts w:ascii="Times New Roman" w:hAnsi="Times New Roman"/>
          <w:shd w:val="clear" w:color="auto" w:fill="FFFFFF"/>
        </w:rPr>
        <w:t xml:space="preserve">Política pública é o programa de ação governamental que resulta de um processo ou conjunto de processos juridicamente regulados – processo eleitoral, processo de planejamento, processo de governo, processo orçamentário, processo legislativo, processo administrativo, processo judicial – visando coordenar os meios à disposição do Estado e as atividades privadas, para a realização de objetivos socialmente relevantes e politicamente determinados. Como tipo ideal, política pública deve visar </w:t>
      </w:r>
      <w:proofErr w:type="gramStart"/>
      <w:r w:rsidRPr="00051827">
        <w:rPr>
          <w:rFonts w:ascii="Times New Roman" w:hAnsi="Times New Roman"/>
          <w:shd w:val="clear" w:color="auto" w:fill="FFFFFF"/>
        </w:rPr>
        <w:t>a</w:t>
      </w:r>
      <w:proofErr w:type="gramEnd"/>
      <w:r w:rsidRPr="00051827">
        <w:rPr>
          <w:rFonts w:ascii="Times New Roman" w:hAnsi="Times New Roman"/>
          <w:shd w:val="clear" w:color="auto" w:fill="FFFFFF"/>
        </w:rPr>
        <w:t xml:space="preserve"> realização de objetivos definidos, expressando a seleção de prioridades, a reserva de meios necessários à sua consecução e o intervalo de tempo em que se espera o </w:t>
      </w:r>
      <w:proofErr w:type="spellStart"/>
      <w:r w:rsidRPr="00051827">
        <w:rPr>
          <w:rFonts w:ascii="Times New Roman" w:hAnsi="Times New Roman"/>
          <w:shd w:val="clear" w:color="auto" w:fill="FFFFFF"/>
        </w:rPr>
        <w:t>atingimento</w:t>
      </w:r>
      <w:proofErr w:type="spellEnd"/>
      <w:r w:rsidRPr="00051827">
        <w:rPr>
          <w:rFonts w:ascii="Times New Roman" w:hAnsi="Times New Roman"/>
          <w:shd w:val="clear" w:color="auto" w:fill="FFFFFF"/>
        </w:rPr>
        <w:t xml:space="preserve"> dos resultados</w:t>
      </w:r>
      <w:r w:rsidR="00011450">
        <w:rPr>
          <w:rFonts w:ascii="Times New Roman" w:hAnsi="Times New Roman"/>
          <w:shd w:val="clear" w:color="auto" w:fill="FFFFFF"/>
        </w:rPr>
        <w:t xml:space="preserve">. </w:t>
      </w:r>
    </w:p>
    <w:p w:rsidR="005B43B4" w:rsidRPr="00364092" w:rsidRDefault="005B43B4" w:rsidP="00956282">
      <w:pPr>
        <w:spacing w:line="360" w:lineRule="auto"/>
        <w:ind w:firstLine="709"/>
        <w:jc w:val="both"/>
        <w:rPr>
          <w:rFonts w:ascii="Times New Roman" w:hAnsi="Times New Roman"/>
          <w:sz w:val="24"/>
          <w:szCs w:val="24"/>
        </w:rPr>
      </w:pPr>
      <w:r>
        <w:rPr>
          <w:rFonts w:ascii="Times New Roman" w:hAnsi="Times New Roman"/>
          <w:sz w:val="24"/>
          <w:szCs w:val="24"/>
        </w:rPr>
        <w:t>C</w:t>
      </w:r>
      <w:r w:rsidR="00646F67" w:rsidRPr="00956282">
        <w:rPr>
          <w:rFonts w:ascii="Times New Roman" w:hAnsi="Times New Roman"/>
          <w:sz w:val="24"/>
          <w:szCs w:val="24"/>
        </w:rPr>
        <w:t xml:space="preserve">inco </w:t>
      </w:r>
      <w:r>
        <w:rPr>
          <w:rFonts w:ascii="Times New Roman" w:hAnsi="Times New Roman"/>
          <w:sz w:val="24"/>
          <w:szCs w:val="24"/>
        </w:rPr>
        <w:t xml:space="preserve">são as </w:t>
      </w:r>
      <w:r w:rsidR="00646F67" w:rsidRPr="00956282">
        <w:rPr>
          <w:rFonts w:ascii="Times New Roman" w:hAnsi="Times New Roman"/>
          <w:sz w:val="24"/>
          <w:szCs w:val="24"/>
        </w:rPr>
        <w:t xml:space="preserve">etapas </w:t>
      </w:r>
      <w:r>
        <w:rPr>
          <w:rFonts w:ascii="Times New Roman" w:hAnsi="Times New Roman"/>
          <w:sz w:val="24"/>
          <w:szCs w:val="24"/>
        </w:rPr>
        <w:t>que as compõem</w:t>
      </w:r>
      <w:r w:rsidR="00646F67" w:rsidRPr="00956282">
        <w:rPr>
          <w:rStyle w:val="Refdenotaderodap"/>
          <w:rFonts w:ascii="Times New Roman" w:hAnsi="Times New Roman"/>
          <w:sz w:val="24"/>
          <w:szCs w:val="24"/>
        </w:rPr>
        <w:footnoteReference w:id="45"/>
      </w:r>
      <w:r w:rsidR="00646F67" w:rsidRPr="00956282">
        <w:rPr>
          <w:rFonts w:ascii="Times New Roman" w:hAnsi="Times New Roman"/>
          <w:sz w:val="24"/>
          <w:szCs w:val="24"/>
        </w:rPr>
        <w:t xml:space="preserve">: identificação do problema; formulação das políticas públicas; processo de tomada de decisões; </w:t>
      </w:r>
      <w:proofErr w:type="gramStart"/>
      <w:r w:rsidR="00646F67" w:rsidRPr="00956282">
        <w:rPr>
          <w:rFonts w:ascii="Times New Roman" w:hAnsi="Times New Roman"/>
          <w:sz w:val="24"/>
          <w:szCs w:val="24"/>
        </w:rPr>
        <w:t>implementação</w:t>
      </w:r>
      <w:proofErr w:type="gramEnd"/>
      <w:r w:rsidR="00646F67" w:rsidRPr="00956282">
        <w:rPr>
          <w:rFonts w:ascii="Times New Roman" w:hAnsi="Times New Roman"/>
          <w:sz w:val="24"/>
          <w:szCs w:val="24"/>
        </w:rPr>
        <w:t xml:space="preserve">; e, por fim, a avaliação. </w:t>
      </w:r>
      <w:r w:rsidR="00364092">
        <w:rPr>
          <w:rFonts w:ascii="Times New Roman" w:hAnsi="Times New Roman"/>
          <w:sz w:val="24"/>
          <w:szCs w:val="24"/>
        </w:rPr>
        <w:t xml:space="preserve"> </w:t>
      </w:r>
      <w:r w:rsidR="003D2EEE">
        <w:rPr>
          <w:rFonts w:ascii="Times New Roman" w:hAnsi="Times New Roman"/>
          <w:sz w:val="24"/>
          <w:szCs w:val="24"/>
        </w:rPr>
        <w:t>Em uma abordagem</w:t>
      </w:r>
      <w:r w:rsidR="00364092">
        <w:rPr>
          <w:rFonts w:ascii="Times New Roman" w:hAnsi="Times New Roman"/>
          <w:sz w:val="24"/>
          <w:szCs w:val="24"/>
        </w:rPr>
        <w:t xml:space="preserve"> </w:t>
      </w:r>
      <w:r w:rsidR="003D2EEE">
        <w:rPr>
          <w:rFonts w:ascii="Times New Roman" w:hAnsi="Times New Roman"/>
          <w:sz w:val="24"/>
          <w:szCs w:val="24"/>
        </w:rPr>
        <w:t>sintética, é possível destacar os principais pontos de c</w:t>
      </w:r>
      <w:r w:rsidR="002E6888">
        <w:rPr>
          <w:rFonts w:ascii="Times New Roman" w:hAnsi="Times New Roman"/>
          <w:sz w:val="24"/>
          <w:szCs w:val="24"/>
        </w:rPr>
        <w:t xml:space="preserve">ada fase. </w:t>
      </w:r>
      <w:r w:rsidR="00103804">
        <w:rPr>
          <w:rFonts w:ascii="Times New Roman" w:hAnsi="Times New Roman"/>
          <w:sz w:val="24"/>
          <w:szCs w:val="24"/>
        </w:rPr>
        <w:t>Tendo em vista que a</w:t>
      </w:r>
      <w:r w:rsidR="002E6888">
        <w:rPr>
          <w:rFonts w:ascii="Times New Roman" w:hAnsi="Times New Roman"/>
          <w:sz w:val="24"/>
          <w:szCs w:val="24"/>
        </w:rPr>
        <w:t xml:space="preserve"> elaboração de uma política pública</w:t>
      </w:r>
      <w:r w:rsidR="00103804">
        <w:rPr>
          <w:rFonts w:ascii="Times New Roman" w:hAnsi="Times New Roman"/>
          <w:sz w:val="24"/>
          <w:szCs w:val="24"/>
        </w:rPr>
        <w:t xml:space="preserve"> demanda a definição acerca</w:t>
      </w:r>
      <w:r w:rsidR="002E6888">
        <w:rPr>
          <w:rFonts w:ascii="Times New Roman" w:hAnsi="Times New Roman"/>
          <w:sz w:val="24"/>
          <w:szCs w:val="24"/>
        </w:rPr>
        <w:t xml:space="preserve"> </w:t>
      </w:r>
      <w:r w:rsidR="00103804">
        <w:rPr>
          <w:rFonts w:ascii="Times New Roman" w:hAnsi="Times New Roman"/>
          <w:sz w:val="24"/>
          <w:szCs w:val="24"/>
        </w:rPr>
        <w:t>das necessidades prioritárias, a primeira etapa deve cuidar da análise dos dados para a identificação do problema, bem como dos recursos disponíveis para a sua e</w:t>
      </w:r>
      <w:r w:rsidR="00EB533F">
        <w:rPr>
          <w:rFonts w:ascii="Times New Roman" w:hAnsi="Times New Roman"/>
          <w:sz w:val="24"/>
          <w:szCs w:val="24"/>
        </w:rPr>
        <w:t>xecução. Superada esta questão e estabelecido o tema</w:t>
      </w:r>
      <w:r w:rsidR="00103804">
        <w:rPr>
          <w:rFonts w:ascii="Times New Roman" w:hAnsi="Times New Roman"/>
          <w:sz w:val="24"/>
          <w:szCs w:val="24"/>
        </w:rPr>
        <w:t xml:space="preserve">, </w:t>
      </w:r>
      <w:r w:rsidR="00EB533F">
        <w:rPr>
          <w:rFonts w:ascii="Times New Roman" w:hAnsi="Times New Roman"/>
          <w:sz w:val="24"/>
          <w:szCs w:val="24"/>
        </w:rPr>
        <w:t>na segunda etapa</w:t>
      </w:r>
      <w:r w:rsidR="00103804">
        <w:rPr>
          <w:rFonts w:ascii="Times New Roman" w:hAnsi="Times New Roman"/>
          <w:sz w:val="24"/>
          <w:szCs w:val="24"/>
        </w:rPr>
        <w:t xml:space="preserve"> </w:t>
      </w:r>
      <w:r w:rsidR="00EB533F">
        <w:rPr>
          <w:rFonts w:ascii="Times New Roman" w:hAnsi="Times New Roman"/>
          <w:sz w:val="24"/>
          <w:szCs w:val="24"/>
        </w:rPr>
        <w:t xml:space="preserve">devem ser definidos os objetivos da política pública, os programas a serem desenvolvidos, além de suas frentes de ação. A terceira fase, por sua vez, é destinada à definição cronológica </w:t>
      </w:r>
      <w:r w:rsidR="0080571E">
        <w:rPr>
          <w:rFonts w:ascii="Times New Roman" w:hAnsi="Times New Roman"/>
          <w:sz w:val="24"/>
          <w:szCs w:val="24"/>
        </w:rPr>
        <w:t xml:space="preserve">destas ações. Em seguida, a quarta etapa tem como característica a aplicabilidade prática de todo o planejamento e todas as ações da política pública. Por fim, </w:t>
      </w:r>
      <w:r w:rsidR="00635155">
        <w:rPr>
          <w:rFonts w:ascii="Times New Roman" w:hAnsi="Times New Roman"/>
          <w:sz w:val="24"/>
          <w:szCs w:val="24"/>
        </w:rPr>
        <w:t>a</w:t>
      </w:r>
      <w:r w:rsidR="0080571E">
        <w:rPr>
          <w:rFonts w:ascii="Times New Roman" w:hAnsi="Times New Roman"/>
          <w:sz w:val="24"/>
          <w:szCs w:val="24"/>
        </w:rPr>
        <w:t xml:space="preserve"> quinta fase </w:t>
      </w:r>
      <w:r w:rsidR="00635155">
        <w:rPr>
          <w:rFonts w:ascii="Times New Roman" w:hAnsi="Times New Roman"/>
          <w:sz w:val="24"/>
          <w:szCs w:val="24"/>
        </w:rPr>
        <w:t xml:space="preserve">é dedicada às análises e avaliações dos resultados positivos e pontos que precisam ser aprimorados da referida política. </w:t>
      </w:r>
    </w:p>
    <w:p w:rsidR="00A572C6" w:rsidRPr="001252CC" w:rsidRDefault="008002A0" w:rsidP="00956282">
      <w:pPr>
        <w:spacing w:line="360" w:lineRule="auto"/>
        <w:ind w:firstLine="709"/>
        <w:jc w:val="both"/>
        <w:rPr>
          <w:rStyle w:val="nfase"/>
          <w:rFonts w:ascii="Times New Roman" w:hAnsi="Times New Roman"/>
          <w:bCs/>
          <w:i w:val="0"/>
          <w:iCs w:val="0"/>
          <w:color w:val="FF0000"/>
          <w:sz w:val="24"/>
          <w:szCs w:val="24"/>
          <w:shd w:val="clear" w:color="auto" w:fill="FFFFFF"/>
        </w:rPr>
      </w:pPr>
      <w:r>
        <w:rPr>
          <w:rFonts w:ascii="Times New Roman" w:hAnsi="Times New Roman"/>
          <w:color w:val="222222"/>
          <w:sz w:val="24"/>
          <w:szCs w:val="24"/>
        </w:rPr>
        <w:t>Diversas ações</w:t>
      </w:r>
      <w:r w:rsidR="009B5FE4">
        <w:rPr>
          <w:rFonts w:ascii="Times New Roman" w:hAnsi="Times New Roman"/>
          <w:color w:val="222222"/>
          <w:sz w:val="24"/>
          <w:szCs w:val="24"/>
        </w:rPr>
        <w:t xml:space="preserve"> desenvolvidas em ambiente universitário</w:t>
      </w:r>
      <w:r w:rsidR="008C397F" w:rsidRPr="00956282">
        <w:rPr>
          <w:rFonts w:ascii="Times New Roman" w:hAnsi="Times New Roman"/>
          <w:color w:val="222222"/>
          <w:sz w:val="24"/>
          <w:szCs w:val="24"/>
        </w:rPr>
        <w:t xml:space="preserve"> </w:t>
      </w:r>
      <w:r w:rsidR="0038274B">
        <w:rPr>
          <w:rFonts w:ascii="Times New Roman" w:hAnsi="Times New Roman"/>
          <w:color w:val="222222"/>
          <w:sz w:val="24"/>
          <w:szCs w:val="24"/>
        </w:rPr>
        <w:t>aproximam a comunidade das medidas destinadas à</w:t>
      </w:r>
      <w:r w:rsidR="008C397F" w:rsidRPr="00956282">
        <w:rPr>
          <w:rFonts w:ascii="Times New Roman" w:hAnsi="Times New Roman"/>
          <w:color w:val="222222"/>
          <w:sz w:val="24"/>
          <w:szCs w:val="24"/>
        </w:rPr>
        <w:t xml:space="preserve"> proteção ambiental</w:t>
      </w:r>
      <w:r w:rsidR="009B5FE4">
        <w:rPr>
          <w:rFonts w:ascii="Times New Roman" w:hAnsi="Times New Roman"/>
          <w:color w:val="222222"/>
          <w:sz w:val="24"/>
          <w:szCs w:val="24"/>
        </w:rPr>
        <w:t xml:space="preserve">. </w:t>
      </w:r>
      <w:r w:rsidR="008C397F" w:rsidRPr="00956282">
        <w:rPr>
          <w:rFonts w:ascii="Times New Roman" w:hAnsi="Times New Roman"/>
          <w:color w:val="222222"/>
          <w:sz w:val="24"/>
          <w:szCs w:val="24"/>
        </w:rPr>
        <w:t>A</w:t>
      </w:r>
      <w:r w:rsidR="00361040" w:rsidRPr="00956282">
        <w:rPr>
          <w:rFonts w:ascii="Times New Roman" w:hAnsi="Times New Roman"/>
          <w:color w:val="222222"/>
          <w:sz w:val="24"/>
          <w:szCs w:val="24"/>
        </w:rPr>
        <w:t xml:space="preserve"> U</w:t>
      </w:r>
      <w:r w:rsidR="00DF02F9" w:rsidRPr="00956282">
        <w:rPr>
          <w:rFonts w:ascii="Times New Roman" w:hAnsi="Times New Roman"/>
          <w:color w:val="222222"/>
          <w:sz w:val="24"/>
          <w:szCs w:val="24"/>
        </w:rPr>
        <w:t xml:space="preserve">niversidade de </w:t>
      </w:r>
      <w:r w:rsidR="00361040" w:rsidRPr="00956282">
        <w:rPr>
          <w:rFonts w:ascii="Times New Roman" w:hAnsi="Times New Roman"/>
          <w:color w:val="222222"/>
          <w:sz w:val="24"/>
          <w:szCs w:val="24"/>
        </w:rPr>
        <w:t>S</w:t>
      </w:r>
      <w:r w:rsidR="00DF02F9" w:rsidRPr="00956282">
        <w:rPr>
          <w:rFonts w:ascii="Times New Roman" w:hAnsi="Times New Roman"/>
          <w:color w:val="222222"/>
          <w:sz w:val="24"/>
          <w:szCs w:val="24"/>
        </w:rPr>
        <w:t xml:space="preserve">ão </w:t>
      </w:r>
      <w:r w:rsidR="00361040" w:rsidRPr="00956282">
        <w:rPr>
          <w:rFonts w:ascii="Times New Roman" w:hAnsi="Times New Roman"/>
          <w:color w:val="222222"/>
          <w:sz w:val="24"/>
          <w:szCs w:val="24"/>
        </w:rPr>
        <w:t>P</w:t>
      </w:r>
      <w:r w:rsidR="00DF02F9" w:rsidRPr="00956282">
        <w:rPr>
          <w:rFonts w:ascii="Times New Roman" w:hAnsi="Times New Roman"/>
          <w:color w:val="222222"/>
          <w:sz w:val="24"/>
          <w:szCs w:val="24"/>
        </w:rPr>
        <w:t>aulo</w:t>
      </w:r>
      <w:r w:rsidR="008C397F" w:rsidRPr="00956282">
        <w:rPr>
          <w:rFonts w:ascii="Times New Roman" w:hAnsi="Times New Roman"/>
          <w:color w:val="222222"/>
          <w:sz w:val="24"/>
          <w:szCs w:val="24"/>
        </w:rPr>
        <w:t xml:space="preserve"> </w:t>
      </w:r>
      <w:r w:rsidR="00621210" w:rsidRPr="00956282">
        <w:rPr>
          <w:rFonts w:ascii="Times New Roman" w:hAnsi="Times New Roman"/>
          <w:color w:val="222222"/>
          <w:sz w:val="24"/>
          <w:szCs w:val="24"/>
        </w:rPr>
        <w:t>mantém</w:t>
      </w:r>
      <w:r w:rsidR="00361040" w:rsidRPr="00956282">
        <w:rPr>
          <w:rFonts w:ascii="Times New Roman" w:hAnsi="Times New Roman"/>
          <w:color w:val="222222"/>
          <w:sz w:val="24"/>
          <w:szCs w:val="24"/>
        </w:rPr>
        <w:t xml:space="preserve"> desde 2008 o </w:t>
      </w:r>
      <w:r w:rsidR="00361040" w:rsidRPr="00956282">
        <w:rPr>
          <w:rFonts w:ascii="Times New Roman" w:hAnsi="Times New Roman"/>
          <w:color w:val="222222"/>
          <w:sz w:val="24"/>
          <w:szCs w:val="24"/>
        </w:rPr>
        <w:lastRenderedPageBreak/>
        <w:t xml:space="preserve">Centro de Descarte e Reuso de Resíduos de </w:t>
      </w:r>
      <w:r w:rsidR="00361040" w:rsidRPr="00956282">
        <w:rPr>
          <w:rFonts w:ascii="Times New Roman" w:hAnsi="Times New Roman"/>
          <w:sz w:val="24"/>
          <w:szCs w:val="24"/>
        </w:rPr>
        <w:t>Informática</w:t>
      </w:r>
      <w:r w:rsidR="00DF02F9" w:rsidRPr="00956282">
        <w:rPr>
          <w:rFonts w:ascii="Times New Roman" w:hAnsi="Times New Roman"/>
          <w:sz w:val="24"/>
          <w:szCs w:val="24"/>
        </w:rPr>
        <w:t xml:space="preserve"> (CEDIR</w:t>
      </w:r>
      <w:proofErr w:type="gramStart"/>
      <w:r w:rsidR="00DF02F9" w:rsidRPr="00956282">
        <w:rPr>
          <w:rFonts w:ascii="Times New Roman" w:hAnsi="Times New Roman"/>
          <w:sz w:val="24"/>
          <w:szCs w:val="24"/>
        </w:rPr>
        <w:t>)</w:t>
      </w:r>
      <w:proofErr w:type="gramEnd"/>
      <w:r w:rsidR="0038274B">
        <w:rPr>
          <w:rStyle w:val="Refdenotaderodap"/>
          <w:rFonts w:ascii="Times New Roman" w:hAnsi="Times New Roman"/>
          <w:sz w:val="24"/>
          <w:szCs w:val="24"/>
        </w:rPr>
        <w:footnoteReference w:id="46"/>
      </w:r>
      <w:r w:rsidR="00DF02F9" w:rsidRPr="00956282">
        <w:rPr>
          <w:rFonts w:ascii="Times New Roman" w:hAnsi="Times New Roman"/>
          <w:sz w:val="24"/>
          <w:szCs w:val="24"/>
        </w:rPr>
        <w:t>. Este</w:t>
      </w:r>
      <w:r w:rsidR="00361040" w:rsidRPr="00956282">
        <w:rPr>
          <w:rFonts w:ascii="Times New Roman" w:hAnsi="Times New Roman"/>
          <w:sz w:val="24"/>
          <w:szCs w:val="24"/>
        </w:rPr>
        <w:t xml:space="preserve"> projeto </w:t>
      </w:r>
      <w:r w:rsidR="00DF02F9" w:rsidRPr="00956282">
        <w:rPr>
          <w:rFonts w:ascii="Times New Roman" w:hAnsi="Times New Roman"/>
          <w:sz w:val="24"/>
          <w:szCs w:val="24"/>
        </w:rPr>
        <w:t>tem por objetivo</w:t>
      </w:r>
      <w:r w:rsidR="00361040" w:rsidRPr="00956282">
        <w:rPr>
          <w:rFonts w:ascii="Times New Roman" w:hAnsi="Times New Roman"/>
          <w:sz w:val="24"/>
          <w:szCs w:val="24"/>
        </w:rPr>
        <w:t xml:space="preserve"> </w:t>
      </w:r>
      <w:r w:rsidR="00DF02F9" w:rsidRPr="00956282">
        <w:rPr>
          <w:rFonts w:ascii="Times New Roman" w:hAnsi="Times New Roman"/>
          <w:sz w:val="24"/>
          <w:szCs w:val="24"/>
        </w:rPr>
        <w:t>recicl</w:t>
      </w:r>
      <w:r w:rsidR="00361040" w:rsidRPr="00956282">
        <w:rPr>
          <w:rFonts w:ascii="Times New Roman" w:hAnsi="Times New Roman"/>
          <w:sz w:val="24"/>
          <w:szCs w:val="24"/>
        </w:rPr>
        <w:t xml:space="preserve">ar os detritos eletroeletrônicos como mouses, teclados, CPU, monitores, impressoras, </w:t>
      </w:r>
      <w:r w:rsidR="00361040" w:rsidRPr="001252CC">
        <w:rPr>
          <w:rFonts w:ascii="Times New Roman" w:hAnsi="Times New Roman"/>
          <w:i/>
          <w:sz w:val="24"/>
          <w:szCs w:val="24"/>
        </w:rPr>
        <w:t xml:space="preserve">scanners, CDs, DVDs, </w:t>
      </w:r>
      <w:proofErr w:type="spellStart"/>
      <w:proofErr w:type="gramStart"/>
      <w:r w:rsidR="00361040" w:rsidRPr="001252CC">
        <w:rPr>
          <w:rFonts w:ascii="Times New Roman" w:hAnsi="Times New Roman"/>
          <w:i/>
          <w:sz w:val="24"/>
          <w:szCs w:val="24"/>
        </w:rPr>
        <w:t>WebCams</w:t>
      </w:r>
      <w:proofErr w:type="spellEnd"/>
      <w:proofErr w:type="gramEnd"/>
      <w:r w:rsidR="00361040" w:rsidRPr="00956282">
        <w:rPr>
          <w:rFonts w:ascii="Times New Roman" w:hAnsi="Times New Roman"/>
          <w:sz w:val="24"/>
          <w:szCs w:val="24"/>
        </w:rPr>
        <w:t>, telefones, celulares de forma sustentável.</w:t>
      </w:r>
      <w:r w:rsidR="008C397F" w:rsidRPr="00956282">
        <w:rPr>
          <w:rFonts w:ascii="Times New Roman" w:hAnsi="Times New Roman"/>
          <w:sz w:val="24"/>
          <w:szCs w:val="24"/>
        </w:rPr>
        <w:t xml:space="preserve"> Os destinos das peças são diversos. Alguns bens são destinados à doação e os que não podem ser desta </w:t>
      </w:r>
      <w:proofErr w:type="gramStart"/>
      <w:r w:rsidR="008C397F" w:rsidRPr="00956282">
        <w:rPr>
          <w:rFonts w:ascii="Times New Roman" w:hAnsi="Times New Roman"/>
          <w:sz w:val="24"/>
          <w:szCs w:val="24"/>
        </w:rPr>
        <w:t>forma utilizados</w:t>
      </w:r>
      <w:proofErr w:type="gramEnd"/>
      <w:r w:rsidR="008C397F" w:rsidRPr="00956282">
        <w:rPr>
          <w:rFonts w:ascii="Times New Roman" w:hAnsi="Times New Roman"/>
          <w:sz w:val="24"/>
          <w:szCs w:val="24"/>
        </w:rPr>
        <w:t xml:space="preserve"> são desmontados e encaminhados aos recicladores cadastrados, que tratam adequadamente do material. </w:t>
      </w:r>
      <w:r w:rsidR="00B71DAF" w:rsidRPr="00956282">
        <w:rPr>
          <w:rFonts w:ascii="Times New Roman" w:hAnsi="Times New Roman"/>
          <w:sz w:val="24"/>
          <w:szCs w:val="24"/>
        </w:rPr>
        <w:t>À Universidade Estadual de São Paulo</w:t>
      </w:r>
      <w:r w:rsidR="00EF3367">
        <w:rPr>
          <w:rStyle w:val="Refdenotaderodap"/>
          <w:rFonts w:ascii="Times New Roman" w:hAnsi="Times New Roman"/>
          <w:sz w:val="24"/>
          <w:szCs w:val="24"/>
        </w:rPr>
        <w:footnoteReference w:id="47"/>
      </w:r>
      <w:r w:rsidR="00B71DAF" w:rsidRPr="00956282">
        <w:rPr>
          <w:rFonts w:ascii="Times New Roman" w:hAnsi="Times New Roman"/>
          <w:sz w:val="24"/>
          <w:szCs w:val="24"/>
        </w:rPr>
        <w:t xml:space="preserve"> cabe </w:t>
      </w:r>
      <w:r w:rsidR="00621210" w:rsidRPr="00956282">
        <w:rPr>
          <w:rFonts w:ascii="Times New Roman" w:hAnsi="Times New Roman"/>
          <w:sz w:val="24"/>
          <w:szCs w:val="24"/>
        </w:rPr>
        <w:t>cuidar</w:t>
      </w:r>
      <w:r w:rsidR="00B71DAF" w:rsidRPr="00956282">
        <w:rPr>
          <w:rFonts w:ascii="Times New Roman" w:hAnsi="Times New Roman"/>
          <w:sz w:val="24"/>
          <w:szCs w:val="24"/>
        </w:rPr>
        <w:t xml:space="preserve"> do</w:t>
      </w:r>
      <w:r w:rsidR="00A572C6" w:rsidRPr="00956282">
        <w:rPr>
          <w:rFonts w:ascii="Times New Roman" w:hAnsi="Times New Roman"/>
          <w:sz w:val="24"/>
          <w:szCs w:val="24"/>
        </w:rPr>
        <w:t xml:space="preserve"> projeto </w:t>
      </w:r>
      <w:r w:rsidR="00B71DAF" w:rsidRPr="00956282">
        <w:rPr>
          <w:rFonts w:ascii="Times New Roman" w:hAnsi="Times New Roman"/>
          <w:sz w:val="24"/>
          <w:szCs w:val="24"/>
        </w:rPr>
        <w:t>Polo</w:t>
      </w:r>
      <w:r w:rsidR="00A572C6" w:rsidRPr="00956282">
        <w:rPr>
          <w:rFonts w:ascii="Times New Roman" w:hAnsi="Times New Roman"/>
          <w:sz w:val="24"/>
          <w:szCs w:val="24"/>
        </w:rPr>
        <w:t xml:space="preserve"> de Reciclagem de Eletroeletrônicos</w:t>
      </w:r>
      <w:r w:rsidR="00B71DAF" w:rsidRPr="00956282">
        <w:rPr>
          <w:rFonts w:ascii="Times New Roman" w:hAnsi="Times New Roman"/>
          <w:sz w:val="24"/>
          <w:szCs w:val="24"/>
        </w:rPr>
        <w:t xml:space="preserve"> (</w:t>
      </w:r>
      <w:r w:rsidR="00B71DAF" w:rsidRPr="00131FDE">
        <w:rPr>
          <w:rFonts w:ascii="Times New Roman" w:hAnsi="Times New Roman"/>
          <w:sz w:val="24"/>
          <w:szCs w:val="24"/>
        </w:rPr>
        <w:t>PREEL)</w:t>
      </w:r>
      <w:r w:rsidR="00131FDE" w:rsidRPr="00131FDE">
        <w:rPr>
          <w:rFonts w:ascii="Times New Roman" w:hAnsi="Times New Roman"/>
          <w:sz w:val="24"/>
          <w:szCs w:val="24"/>
        </w:rPr>
        <w:t xml:space="preserve">, </w:t>
      </w:r>
      <w:r w:rsidR="00B71DAF" w:rsidRPr="00131FDE">
        <w:rPr>
          <w:rFonts w:ascii="Times New Roman" w:hAnsi="Times New Roman"/>
          <w:sz w:val="24"/>
          <w:szCs w:val="24"/>
        </w:rPr>
        <w:t>concebido</w:t>
      </w:r>
      <w:r w:rsidR="00B71DAF" w:rsidRPr="00956282">
        <w:rPr>
          <w:rFonts w:ascii="Times New Roman" w:hAnsi="Times New Roman"/>
          <w:sz w:val="24"/>
          <w:szCs w:val="24"/>
        </w:rPr>
        <w:t xml:space="preserve"> no campus</w:t>
      </w:r>
      <w:r w:rsidR="00A572C6" w:rsidRPr="00956282">
        <w:rPr>
          <w:rFonts w:ascii="Times New Roman" w:hAnsi="Times New Roman"/>
          <w:sz w:val="24"/>
          <w:szCs w:val="24"/>
        </w:rPr>
        <w:t xml:space="preserve"> </w:t>
      </w:r>
      <w:r w:rsidR="00B71DAF" w:rsidRPr="00956282">
        <w:rPr>
          <w:rFonts w:ascii="Times New Roman" w:hAnsi="Times New Roman"/>
          <w:sz w:val="24"/>
          <w:szCs w:val="24"/>
        </w:rPr>
        <w:t>de</w:t>
      </w:r>
      <w:r w:rsidR="00A572C6" w:rsidRPr="00956282">
        <w:rPr>
          <w:rFonts w:ascii="Times New Roman" w:hAnsi="Times New Roman"/>
          <w:sz w:val="24"/>
          <w:szCs w:val="24"/>
        </w:rPr>
        <w:t xml:space="preserve"> Guaratinguetá </w:t>
      </w:r>
      <w:r w:rsidR="00621210" w:rsidRPr="00956282">
        <w:rPr>
          <w:rFonts w:ascii="Times New Roman" w:hAnsi="Times New Roman"/>
          <w:sz w:val="24"/>
          <w:szCs w:val="24"/>
        </w:rPr>
        <w:t xml:space="preserve">da UNESP </w:t>
      </w:r>
      <w:r w:rsidR="00A572C6" w:rsidRPr="00956282">
        <w:rPr>
          <w:rFonts w:ascii="Times New Roman" w:hAnsi="Times New Roman"/>
          <w:sz w:val="24"/>
          <w:szCs w:val="24"/>
        </w:rPr>
        <w:t>e</w:t>
      </w:r>
      <w:r w:rsidR="00B71DAF" w:rsidRPr="00956282">
        <w:rPr>
          <w:rFonts w:ascii="Times New Roman" w:hAnsi="Times New Roman"/>
          <w:sz w:val="24"/>
          <w:szCs w:val="24"/>
        </w:rPr>
        <w:t>m</w:t>
      </w:r>
      <w:r w:rsidR="00A572C6" w:rsidRPr="00956282">
        <w:rPr>
          <w:rFonts w:ascii="Times New Roman" w:hAnsi="Times New Roman"/>
          <w:sz w:val="24"/>
          <w:szCs w:val="24"/>
        </w:rPr>
        <w:t xml:space="preserve"> setembro de 2010</w:t>
      </w:r>
      <w:r w:rsidR="00621210" w:rsidRPr="00956282">
        <w:rPr>
          <w:rFonts w:ascii="Times New Roman" w:hAnsi="Times New Roman"/>
          <w:sz w:val="24"/>
          <w:szCs w:val="24"/>
        </w:rPr>
        <w:t xml:space="preserve"> e </w:t>
      </w:r>
      <w:r w:rsidR="00A572C6" w:rsidRPr="00956282">
        <w:rPr>
          <w:rFonts w:ascii="Times New Roman" w:hAnsi="Times New Roman"/>
          <w:sz w:val="24"/>
          <w:szCs w:val="24"/>
        </w:rPr>
        <w:t>implantado visando destinar corretamente o lixo tecnológico atendendo os padrões de sustentabilidade e cidadania.</w:t>
      </w:r>
      <w:r w:rsidR="00621210" w:rsidRPr="00956282">
        <w:rPr>
          <w:rFonts w:ascii="Times New Roman" w:hAnsi="Times New Roman"/>
          <w:sz w:val="24"/>
          <w:szCs w:val="24"/>
        </w:rPr>
        <w:t xml:space="preserve"> </w:t>
      </w:r>
      <w:r w:rsidR="009F00BE">
        <w:rPr>
          <w:rFonts w:ascii="Times New Roman" w:hAnsi="Times New Roman"/>
          <w:sz w:val="24"/>
          <w:szCs w:val="24"/>
        </w:rPr>
        <w:t>Ademais, a</w:t>
      </w:r>
      <w:r w:rsidR="00D5657E" w:rsidRPr="00956282">
        <w:rPr>
          <w:rStyle w:val="nfase"/>
          <w:rFonts w:ascii="Times New Roman" w:hAnsi="Times New Roman"/>
          <w:bCs/>
          <w:i w:val="0"/>
          <w:iCs w:val="0"/>
          <w:sz w:val="24"/>
          <w:szCs w:val="24"/>
          <w:shd w:val="clear" w:color="auto" w:fill="FFFFFF"/>
        </w:rPr>
        <w:t xml:space="preserve"> campanha de coleta de lixo eletrônico ocorrida em 2012 n</w:t>
      </w:r>
      <w:r w:rsidR="00815AF0" w:rsidRPr="00956282">
        <w:rPr>
          <w:rStyle w:val="nfase"/>
          <w:rFonts w:ascii="Times New Roman" w:hAnsi="Times New Roman"/>
          <w:bCs/>
          <w:i w:val="0"/>
          <w:iCs w:val="0"/>
          <w:sz w:val="24"/>
          <w:szCs w:val="24"/>
          <w:shd w:val="clear" w:color="auto" w:fill="FFFFFF"/>
        </w:rPr>
        <w:t xml:space="preserve">o Centro Universitário </w:t>
      </w:r>
      <w:proofErr w:type="spellStart"/>
      <w:r w:rsidR="00815AF0" w:rsidRPr="00956282">
        <w:rPr>
          <w:rStyle w:val="nfase"/>
          <w:rFonts w:ascii="Times New Roman" w:hAnsi="Times New Roman"/>
          <w:bCs/>
          <w:i w:val="0"/>
          <w:iCs w:val="0"/>
          <w:sz w:val="24"/>
          <w:szCs w:val="24"/>
          <w:shd w:val="clear" w:color="auto" w:fill="FFFFFF"/>
        </w:rPr>
        <w:t>Cesumar</w:t>
      </w:r>
      <w:proofErr w:type="spellEnd"/>
      <w:r w:rsidR="00815AF0" w:rsidRPr="00956282">
        <w:rPr>
          <w:rStyle w:val="Refdenotaderodap"/>
          <w:rFonts w:ascii="Times New Roman" w:hAnsi="Times New Roman"/>
          <w:bCs/>
          <w:sz w:val="24"/>
          <w:szCs w:val="24"/>
          <w:shd w:val="clear" w:color="auto" w:fill="FFFFFF"/>
        </w:rPr>
        <w:footnoteReference w:id="48"/>
      </w:r>
      <w:r w:rsidR="00D5657E" w:rsidRPr="00956282">
        <w:rPr>
          <w:rStyle w:val="nfase"/>
          <w:rFonts w:ascii="Times New Roman" w:hAnsi="Times New Roman"/>
          <w:bCs/>
          <w:i w:val="0"/>
          <w:iCs w:val="0"/>
          <w:sz w:val="24"/>
          <w:szCs w:val="24"/>
          <w:shd w:val="clear" w:color="auto" w:fill="FFFFFF"/>
        </w:rPr>
        <w:t xml:space="preserve"> </w:t>
      </w:r>
      <w:r w:rsidR="00815AF0" w:rsidRPr="00956282">
        <w:rPr>
          <w:rStyle w:val="nfase"/>
          <w:rFonts w:ascii="Times New Roman" w:hAnsi="Times New Roman"/>
          <w:bCs/>
          <w:i w:val="0"/>
          <w:iCs w:val="0"/>
          <w:sz w:val="24"/>
          <w:szCs w:val="24"/>
          <w:shd w:val="clear" w:color="auto" w:fill="FFFFFF"/>
        </w:rPr>
        <w:t xml:space="preserve">teve excelentes resultados: </w:t>
      </w:r>
    </w:p>
    <w:p w:rsidR="00815AF0" w:rsidRPr="009F00BE" w:rsidRDefault="00815AF0" w:rsidP="00815AF0">
      <w:pPr>
        <w:pStyle w:val="NormalWeb"/>
        <w:shd w:val="clear" w:color="auto" w:fill="FFFFFF"/>
        <w:spacing w:before="75" w:beforeAutospacing="0" w:after="75" w:afterAutospacing="0"/>
        <w:ind w:left="2268"/>
        <w:jc w:val="both"/>
        <w:rPr>
          <w:rStyle w:val="nfase"/>
          <w:bCs/>
          <w:i w:val="0"/>
          <w:iCs w:val="0"/>
          <w:shd w:val="clear" w:color="auto" w:fill="FFFFFF"/>
        </w:rPr>
      </w:pPr>
      <w:r w:rsidRPr="009F00BE">
        <w:rPr>
          <w:shd w:val="clear" w:color="auto" w:fill="FFFFFF"/>
        </w:rPr>
        <w:t xml:space="preserve">Somente em dois dias - terça e quarta-feira desta semana -, mais de 2,5 toneladas de sucata foram doadas pela população, empresas da cidade e o público acadêmico. Segundo o  professor Paulo Pardo, responsável pela organização, a coleta superou as expectativas. "Para nós, o importante foi ter sensibilizado as pessoas para que trouxessem até a instituição o material que estava obsoleto em suas casas, conscientizando-se de que são altamente poluentes e não podem ser descartados no meio ambiente", disse ele. </w:t>
      </w:r>
      <w:r w:rsidRPr="009F00BE">
        <w:rPr>
          <w:shd w:val="clear" w:color="auto" w:fill="FFFFFF"/>
        </w:rPr>
        <w:br/>
        <w:t xml:space="preserve">Milhares de pilhas, baterias, celulares, além de aparelhos de TV, rádio, DVD, computadores e impressoras, entre outros, foram coletados. </w:t>
      </w:r>
    </w:p>
    <w:p w:rsidR="00D5657E" w:rsidRPr="00956282" w:rsidRDefault="00131FDE" w:rsidP="00621210">
      <w:pPr>
        <w:pStyle w:val="NormalWeb"/>
        <w:shd w:val="clear" w:color="auto" w:fill="FFFFFF"/>
        <w:spacing w:before="75" w:beforeAutospacing="0" w:after="75" w:afterAutospacing="0" w:line="396" w:lineRule="atLeast"/>
        <w:ind w:firstLine="851"/>
        <w:jc w:val="both"/>
      </w:pPr>
      <w:r>
        <w:t xml:space="preserve">Os projetos são fundamentais para a conscientização acerca da importância do </w:t>
      </w:r>
      <w:r w:rsidRPr="00956282">
        <w:t>restaur</w:t>
      </w:r>
      <w:r>
        <w:t>o</w:t>
      </w:r>
      <w:r w:rsidRPr="00956282">
        <w:t xml:space="preserve"> e reutiliza</w:t>
      </w:r>
      <w:r>
        <w:t>ção</w:t>
      </w:r>
      <w:r w:rsidRPr="00956282">
        <w:t xml:space="preserve"> </w:t>
      </w:r>
      <w:r>
        <w:t>d</w:t>
      </w:r>
      <w:r w:rsidRPr="00956282">
        <w:t>os equipamentos eletroeletrônicos</w:t>
      </w:r>
      <w:r>
        <w:t xml:space="preserve"> que estiverem em condições</w:t>
      </w:r>
      <w:r w:rsidRPr="00956282">
        <w:t xml:space="preserve">; </w:t>
      </w:r>
      <w:r>
        <w:t xml:space="preserve">e do </w:t>
      </w:r>
      <w:r w:rsidRPr="00956282">
        <w:t>descart</w:t>
      </w:r>
      <w:r>
        <w:t>e</w:t>
      </w:r>
      <w:r w:rsidRPr="00956282">
        <w:t xml:space="preserve"> corret</w:t>
      </w:r>
      <w:r>
        <w:t>o nos casos em que a restauração é impossível</w:t>
      </w:r>
      <w:r w:rsidRPr="00956282">
        <w:rPr>
          <w:rStyle w:val="Refdenotaderodap"/>
        </w:rPr>
        <w:footnoteReference w:id="49"/>
      </w:r>
      <w:r>
        <w:t xml:space="preserve">. </w:t>
      </w:r>
      <w:r w:rsidR="00540943">
        <w:rPr>
          <w:rStyle w:val="nfase"/>
          <w:bCs/>
          <w:i w:val="0"/>
          <w:iCs w:val="0"/>
          <w:shd w:val="clear" w:color="auto" w:fill="FFFFFF"/>
        </w:rPr>
        <w:t>E</w:t>
      </w:r>
      <w:r w:rsidR="00540943" w:rsidRPr="00956282">
        <w:rPr>
          <w:rStyle w:val="nfase"/>
          <w:bCs/>
          <w:i w:val="0"/>
          <w:iCs w:val="0"/>
          <w:shd w:val="clear" w:color="auto" w:fill="FFFFFF"/>
        </w:rPr>
        <w:t xml:space="preserve">stas medidas </w:t>
      </w:r>
      <w:r w:rsidR="00540943">
        <w:rPr>
          <w:rStyle w:val="nfase"/>
          <w:bCs/>
          <w:i w:val="0"/>
          <w:iCs w:val="0"/>
          <w:shd w:val="clear" w:color="auto" w:fill="FFFFFF"/>
        </w:rPr>
        <w:t>representam</w:t>
      </w:r>
      <w:r w:rsidR="00D5657E" w:rsidRPr="00956282">
        <w:rPr>
          <w:rStyle w:val="nfase"/>
          <w:bCs/>
          <w:i w:val="0"/>
          <w:iCs w:val="0"/>
          <w:shd w:val="clear" w:color="auto" w:fill="FFFFFF"/>
        </w:rPr>
        <w:t xml:space="preserve"> grandes passos na busca pela preservação da biota</w:t>
      </w:r>
      <w:r w:rsidR="00540943">
        <w:rPr>
          <w:rStyle w:val="nfase"/>
          <w:bCs/>
          <w:i w:val="0"/>
          <w:iCs w:val="0"/>
          <w:shd w:val="clear" w:color="auto" w:fill="FFFFFF"/>
        </w:rPr>
        <w:t xml:space="preserve">, </w:t>
      </w:r>
      <w:r w:rsidR="0070748D">
        <w:rPr>
          <w:rStyle w:val="nfase"/>
          <w:bCs/>
          <w:i w:val="0"/>
          <w:iCs w:val="0"/>
          <w:shd w:val="clear" w:color="auto" w:fill="FFFFFF"/>
        </w:rPr>
        <w:t>e</w:t>
      </w:r>
      <w:r w:rsidR="00540943">
        <w:rPr>
          <w:rStyle w:val="nfase"/>
          <w:bCs/>
          <w:i w:val="0"/>
          <w:iCs w:val="0"/>
          <w:shd w:val="clear" w:color="auto" w:fill="FFFFFF"/>
        </w:rPr>
        <w:t xml:space="preserve"> é necessário o fortalecimento da cultura da educação ambiental bem como a ampliação de políticas públicas voltadas a este foco</w:t>
      </w:r>
      <w:r w:rsidR="00D5657E" w:rsidRPr="00956282">
        <w:rPr>
          <w:rStyle w:val="nfase"/>
          <w:bCs/>
          <w:i w:val="0"/>
          <w:iCs w:val="0"/>
          <w:shd w:val="clear" w:color="auto" w:fill="FFFFFF"/>
        </w:rPr>
        <w:t xml:space="preserve">. </w:t>
      </w:r>
      <w:r w:rsidR="007D7657">
        <w:rPr>
          <w:rStyle w:val="nfase"/>
          <w:bCs/>
          <w:i w:val="0"/>
          <w:iCs w:val="0"/>
          <w:shd w:val="clear" w:color="auto" w:fill="FFFFFF"/>
        </w:rPr>
        <w:t>Espera-se que</w:t>
      </w:r>
      <w:r w:rsidR="007E05F7">
        <w:rPr>
          <w:rStyle w:val="nfase"/>
          <w:bCs/>
          <w:i w:val="0"/>
          <w:iCs w:val="0"/>
          <w:shd w:val="clear" w:color="auto" w:fill="FFFFFF"/>
        </w:rPr>
        <w:t xml:space="preserve">, com iniciativas desta natureza, </w:t>
      </w:r>
      <w:r w:rsidR="008F3C06">
        <w:rPr>
          <w:rStyle w:val="nfase"/>
          <w:bCs/>
          <w:i w:val="0"/>
          <w:iCs w:val="0"/>
          <w:shd w:val="clear" w:color="auto" w:fill="FFFFFF"/>
        </w:rPr>
        <w:t>seja adotado novo posicionamento acerca do lixo eletrônico, protegendo o meio ambiente</w:t>
      </w:r>
      <w:r w:rsidR="007E05F7">
        <w:rPr>
          <w:rStyle w:val="nfase"/>
          <w:bCs/>
          <w:i w:val="0"/>
          <w:iCs w:val="0"/>
          <w:shd w:val="clear" w:color="auto" w:fill="FFFFFF"/>
        </w:rPr>
        <w:t>, a vida humana</w:t>
      </w:r>
      <w:r w:rsidR="008F3C06">
        <w:rPr>
          <w:rStyle w:val="nfase"/>
          <w:bCs/>
          <w:i w:val="0"/>
          <w:iCs w:val="0"/>
          <w:shd w:val="clear" w:color="auto" w:fill="FFFFFF"/>
        </w:rPr>
        <w:t xml:space="preserve"> </w:t>
      </w:r>
      <w:r w:rsidR="007E05F7">
        <w:rPr>
          <w:rStyle w:val="nfase"/>
          <w:bCs/>
          <w:i w:val="0"/>
          <w:iCs w:val="0"/>
          <w:shd w:val="clear" w:color="auto" w:fill="FFFFFF"/>
        </w:rPr>
        <w:t>e</w:t>
      </w:r>
      <w:r w:rsidR="008F3C06">
        <w:rPr>
          <w:rStyle w:val="nfase"/>
          <w:bCs/>
          <w:i w:val="0"/>
          <w:iCs w:val="0"/>
          <w:shd w:val="clear" w:color="auto" w:fill="FFFFFF"/>
        </w:rPr>
        <w:t xml:space="preserve"> estimulando um novo veio de mercado de trabalho. </w:t>
      </w:r>
    </w:p>
    <w:p w:rsidR="00DE2BCB" w:rsidRPr="00C73073" w:rsidRDefault="005105CD" w:rsidP="006E6F36">
      <w:pPr>
        <w:spacing w:line="360" w:lineRule="auto"/>
        <w:rPr>
          <w:rFonts w:ascii="Times New Roman" w:hAnsi="Times New Roman"/>
          <w:b/>
          <w:sz w:val="24"/>
          <w:szCs w:val="24"/>
        </w:rPr>
      </w:pPr>
      <w:r>
        <w:rPr>
          <w:rFonts w:ascii="Times New Roman" w:hAnsi="Times New Roman"/>
          <w:b/>
          <w:sz w:val="24"/>
          <w:szCs w:val="24"/>
        </w:rPr>
        <w:lastRenderedPageBreak/>
        <w:t>6</w:t>
      </w:r>
      <w:r w:rsidR="006E6F36">
        <w:rPr>
          <w:rFonts w:ascii="Times New Roman" w:hAnsi="Times New Roman"/>
          <w:b/>
          <w:sz w:val="24"/>
          <w:szCs w:val="24"/>
        </w:rPr>
        <w:t xml:space="preserve">. </w:t>
      </w:r>
      <w:r w:rsidR="00E85C32" w:rsidRPr="00C73073">
        <w:rPr>
          <w:rFonts w:ascii="Times New Roman" w:hAnsi="Times New Roman"/>
          <w:b/>
          <w:sz w:val="24"/>
          <w:szCs w:val="24"/>
        </w:rPr>
        <w:t>CONSIDERAÇÕES FINAIS</w:t>
      </w:r>
    </w:p>
    <w:p w:rsidR="002A51F3" w:rsidRDefault="00DD32D4" w:rsidP="00B536F3">
      <w:pPr>
        <w:spacing w:line="360" w:lineRule="auto"/>
        <w:ind w:firstLine="709"/>
        <w:jc w:val="both"/>
        <w:rPr>
          <w:rFonts w:ascii="Times New Roman" w:hAnsi="Times New Roman"/>
          <w:sz w:val="24"/>
          <w:szCs w:val="24"/>
        </w:rPr>
      </w:pPr>
      <w:r>
        <w:rPr>
          <w:rFonts w:ascii="Times New Roman" w:hAnsi="Times New Roman"/>
          <w:sz w:val="24"/>
          <w:szCs w:val="24"/>
        </w:rPr>
        <w:t xml:space="preserve">A tecnologia e a globalização </w:t>
      </w:r>
      <w:r w:rsidR="008C4920">
        <w:rPr>
          <w:rFonts w:ascii="Times New Roman" w:hAnsi="Times New Roman"/>
          <w:sz w:val="24"/>
          <w:szCs w:val="24"/>
        </w:rPr>
        <w:t>desencadeiam diversas consequências, tanto positivas quanto negativas. Os pontos vantajosos incluem a rapidez na comunicação nacional e internacional, a possibilidade de realização de transações econômicas</w:t>
      </w:r>
      <w:r w:rsidR="002A51F3">
        <w:rPr>
          <w:rFonts w:ascii="Times New Roman" w:hAnsi="Times New Roman"/>
          <w:sz w:val="24"/>
          <w:szCs w:val="24"/>
        </w:rPr>
        <w:t xml:space="preserve"> e adoção de medidas culturais, econômicas e políticas, além</w:t>
      </w:r>
      <w:r w:rsidR="008C4920">
        <w:rPr>
          <w:rFonts w:ascii="Times New Roman" w:hAnsi="Times New Roman"/>
          <w:sz w:val="24"/>
          <w:szCs w:val="24"/>
        </w:rPr>
        <w:t xml:space="preserve"> </w:t>
      </w:r>
      <w:r w:rsidR="002A51F3">
        <w:rPr>
          <w:rFonts w:ascii="Times New Roman" w:hAnsi="Times New Roman"/>
          <w:sz w:val="24"/>
          <w:szCs w:val="24"/>
        </w:rPr>
        <w:t>d</w:t>
      </w:r>
      <w:r w:rsidR="008C4920">
        <w:rPr>
          <w:rFonts w:ascii="Times New Roman" w:hAnsi="Times New Roman"/>
          <w:sz w:val="24"/>
          <w:szCs w:val="24"/>
        </w:rPr>
        <w:t>a facilidade de acesso a notícias e informações. Dentre os pontos desfavoráveis, entretanto, é necessário destacar a</w:t>
      </w:r>
      <w:r w:rsidR="000A4965">
        <w:rPr>
          <w:rFonts w:ascii="Times New Roman" w:hAnsi="Times New Roman"/>
          <w:sz w:val="24"/>
          <w:szCs w:val="24"/>
        </w:rPr>
        <w:t>s várias formas de</w:t>
      </w:r>
      <w:r w:rsidR="008C4920">
        <w:rPr>
          <w:rFonts w:ascii="Times New Roman" w:hAnsi="Times New Roman"/>
          <w:sz w:val="24"/>
          <w:szCs w:val="24"/>
        </w:rPr>
        <w:t xml:space="preserve"> degradação ambiental. Isto porque </w:t>
      </w:r>
      <w:r w:rsidR="002A51F3">
        <w:rPr>
          <w:rFonts w:ascii="Times New Roman" w:hAnsi="Times New Roman"/>
          <w:sz w:val="24"/>
          <w:szCs w:val="24"/>
        </w:rPr>
        <w:t>d</w:t>
      </w:r>
      <w:r w:rsidR="008C4920">
        <w:rPr>
          <w:rFonts w:ascii="Times New Roman" w:hAnsi="Times New Roman"/>
          <w:sz w:val="24"/>
          <w:szCs w:val="24"/>
        </w:rPr>
        <w:t xml:space="preserve">a produção e a substituição dos aparelhos eletroeletrônicos </w:t>
      </w:r>
      <w:r w:rsidR="002A51F3">
        <w:rPr>
          <w:rFonts w:ascii="Times New Roman" w:hAnsi="Times New Roman"/>
          <w:sz w:val="24"/>
          <w:szCs w:val="24"/>
        </w:rPr>
        <w:t xml:space="preserve">resulta o lixo eletrônico, que é altamente contaminante, </w:t>
      </w:r>
      <w:r w:rsidR="00566BBC">
        <w:rPr>
          <w:rFonts w:ascii="Times New Roman" w:hAnsi="Times New Roman"/>
          <w:sz w:val="24"/>
          <w:szCs w:val="24"/>
        </w:rPr>
        <w:t xml:space="preserve">e traz diversos prejuízos </w:t>
      </w:r>
      <w:r w:rsidR="002A51F3">
        <w:rPr>
          <w:rFonts w:ascii="Times New Roman" w:hAnsi="Times New Roman"/>
          <w:sz w:val="24"/>
          <w:szCs w:val="24"/>
        </w:rPr>
        <w:t>se for descartado de maneira inadequada. Além da degradação ambiental, os metais pesados existentes no lixo eletrônico também podem desencadear reações muito sérias para a saúde humana, como problemas pulmonares, sanguíneos e cancerígenos.</w:t>
      </w:r>
    </w:p>
    <w:p w:rsidR="00D96747" w:rsidRDefault="00566BBC" w:rsidP="00D96747">
      <w:pPr>
        <w:spacing w:line="360" w:lineRule="auto"/>
        <w:ind w:firstLine="709"/>
        <w:jc w:val="both"/>
        <w:rPr>
          <w:rFonts w:ascii="Times New Roman" w:hAnsi="Times New Roman"/>
          <w:sz w:val="24"/>
          <w:szCs w:val="24"/>
        </w:rPr>
      </w:pPr>
      <w:r>
        <w:rPr>
          <w:rFonts w:ascii="Times New Roman" w:hAnsi="Times New Roman"/>
          <w:sz w:val="24"/>
          <w:szCs w:val="24"/>
        </w:rPr>
        <w:t xml:space="preserve">Apesar de a </w:t>
      </w:r>
      <w:r w:rsidR="000A4965">
        <w:rPr>
          <w:rFonts w:ascii="Times New Roman" w:hAnsi="Times New Roman"/>
          <w:sz w:val="24"/>
          <w:szCs w:val="24"/>
        </w:rPr>
        <w:t xml:space="preserve">Constituição Federal Brasileira de 1988 consagrar o compartilhamento de responsabilidade entre o Poder Público e a sociedade para a proteção ambiental, além de a </w:t>
      </w:r>
      <w:r>
        <w:rPr>
          <w:rFonts w:ascii="Times New Roman" w:hAnsi="Times New Roman"/>
          <w:sz w:val="24"/>
          <w:szCs w:val="24"/>
        </w:rPr>
        <w:t xml:space="preserve">legislação </w:t>
      </w:r>
      <w:r w:rsidR="000A4965">
        <w:rPr>
          <w:rFonts w:ascii="Times New Roman" w:hAnsi="Times New Roman"/>
          <w:sz w:val="24"/>
          <w:szCs w:val="24"/>
        </w:rPr>
        <w:t xml:space="preserve">penal </w:t>
      </w:r>
      <w:r>
        <w:rPr>
          <w:rFonts w:ascii="Times New Roman" w:hAnsi="Times New Roman"/>
          <w:sz w:val="24"/>
          <w:szCs w:val="24"/>
        </w:rPr>
        <w:t>brasileira criminalizar a atuação dolosa e culposa no que tange ao descarte de lixo eletrônico de maneira inadequada, este</w:t>
      </w:r>
      <w:r w:rsidR="000A4965">
        <w:rPr>
          <w:rFonts w:ascii="Times New Roman" w:hAnsi="Times New Roman"/>
          <w:sz w:val="24"/>
          <w:szCs w:val="24"/>
        </w:rPr>
        <w:t>s</w:t>
      </w:r>
      <w:r>
        <w:rPr>
          <w:rFonts w:ascii="Times New Roman" w:hAnsi="Times New Roman"/>
          <w:sz w:val="24"/>
          <w:szCs w:val="24"/>
        </w:rPr>
        <w:t xml:space="preserve"> recurso</w:t>
      </w:r>
      <w:r w:rsidR="000A4965">
        <w:rPr>
          <w:rFonts w:ascii="Times New Roman" w:hAnsi="Times New Roman"/>
          <w:sz w:val="24"/>
          <w:szCs w:val="24"/>
        </w:rPr>
        <w:t>s</w:t>
      </w:r>
      <w:r>
        <w:rPr>
          <w:rFonts w:ascii="Times New Roman" w:hAnsi="Times New Roman"/>
          <w:sz w:val="24"/>
          <w:szCs w:val="24"/>
        </w:rPr>
        <w:t xml:space="preserve"> não </w:t>
      </w:r>
      <w:r w:rsidR="000A4965">
        <w:rPr>
          <w:rFonts w:ascii="Times New Roman" w:hAnsi="Times New Roman"/>
          <w:sz w:val="24"/>
          <w:szCs w:val="24"/>
        </w:rPr>
        <w:t>são</w:t>
      </w:r>
      <w:r>
        <w:rPr>
          <w:rFonts w:ascii="Times New Roman" w:hAnsi="Times New Roman"/>
          <w:sz w:val="24"/>
          <w:szCs w:val="24"/>
        </w:rPr>
        <w:t xml:space="preserve"> suficiente</w:t>
      </w:r>
      <w:r w:rsidR="000A4965">
        <w:rPr>
          <w:rFonts w:ascii="Times New Roman" w:hAnsi="Times New Roman"/>
          <w:sz w:val="24"/>
          <w:szCs w:val="24"/>
        </w:rPr>
        <w:t>s</w:t>
      </w:r>
      <w:r>
        <w:rPr>
          <w:rFonts w:ascii="Times New Roman" w:hAnsi="Times New Roman"/>
          <w:sz w:val="24"/>
          <w:szCs w:val="24"/>
        </w:rPr>
        <w:t xml:space="preserve"> para a resolução desta demanda. </w:t>
      </w:r>
      <w:r w:rsidR="00B536F3">
        <w:rPr>
          <w:rFonts w:ascii="Times New Roman" w:hAnsi="Times New Roman"/>
          <w:sz w:val="24"/>
          <w:szCs w:val="24"/>
        </w:rPr>
        <w:t>É u</w:t>
      </w:r>
      <w:r w:rsidR="00D96747" w:rsidRPr="00B536F3">
        <w:rPr>
          <w:rFonts w:ascii="Times New Roman" w:hAnsi="Times New Roman"/>
          <w:sz w:val="24"/>
          <w:szCs w:val="24"/>
        </w:rPr>
        <w:t>rgente</w:t>
      </w:r>
      <w:r w:rsidR="00B536F3">
        <w:rPr>
          <w:rFonts w:ascii="Times New Roman" w:hAnsi="Times New Roman"/>
          <w:sz w:val="24"/>
          <w:szCs w:val="24"/>
        </w:rPr>
        <w:t xml:space="preserve"> o debate acerca do fortalecimento de</w:t>
      </w:r>
      <w:r w:rsidR="00D96747" w:rsidRPr="00B536F3">
        <w:rPr>
          <w:rFonts w:ascii="Times New Roman" w:hAnsi="Times New Roman"/>
          <w:sz w:val="24"/>
          <w:szCs w:val="24"/>
        </w:rPr>
        <w:t xml:space="preserve"> </w:t>
      </w:r>
      <w:r w:rsidR="00B536F3">
        <w:rPr>
          <w:rFonts w:ascii="Times New Roman" w:hAnsi="Times New Roman"/>
          <w:sz w:val="24"/>
          <w:szCs w:val="24"/>
        </w:rPr>
        <w:t xml:space="preserve">políticas públicas </w:t>
      </w:r>
      <w:r>
        <w:rPr>
          <w:rFonts w:ascii="Times New Roman" w:hAnsi="Times New Roman"/>
          <w:sz w:val="24"/>
          <w:szCs w:val="24"/>
        </w:rPr>
        <w:t xml:space="preserve">educacionais </w:t>
      </w:r>
      <w:r w:rsidR="00B536F3">
        <w:rPr>
          <w:rFonts w:ascii="Times New Roman" w:hAnsi="Times New Roman"/>
          <w:sz w:val="24"/>
          <w:szCs w:val="24"/>
        </w:rPr>
        <w:t>n</w:t>
      </w:r>
      <w:r w:rsidR="00D96747" w:rsidRPr="00B536F3">
        <w:rPr>
          <w:rFonts w:ascii="Times New Roman" w:hAnsi="Times New Roman"/>
          <w:sz w:val="24"/>
          <w:szCs w:val="24"/>
        </w:rPr>
        <w:t>a sociedade brasileira</w:t>
      </w:r>
      <w:r w:rsidR="00B536F3">
        <w:rPr>
          <w:rFonts w:ascii="Times New Roman" w:hAnsi="Times New Roman"/>
          <w:sz w:val="24"/>
          <w:szCs w:val="24"/>
        </w:rPr>
        <w:t xml:space="preserve"> destinadas ao correto descarte d</w:t>
      </w:r>
      <w:r w:rsidR="00D96747" w:rsidRPr="00B536F3">
        <w:rPr>
          <w:rFonts w:ascii="Times New Roman" w:hAnsi="Times New Roman"/>
          <w:sz w:val="24"/>
          <w:szCs w:val="24"/>
        </w:rPr>
        <w:t xml:space="preserve">o lixo eletrônico. </w:t>
      </w:r>
    </w:p>
    <w:p w:rsidR="00E74B1B" w:rsidRPr="00E74B1B" w:rsidRDefault="00E74B1B" w:rsidP="00E74B1B">
      <w:pPr>
        <w:spacing w:line="360" w:lineRule="auto"/>
        <w:ind w:firstLine="709"/>
        <w:jc w:val="both"/>
        <w:rPr>
          <w:rFonts w:ascii="Times New Roman" w:hAnsi="Times New Roman"/>
          <w:sz w:val="24"/>
          <w:szCs w:val="24"/>
        </w:rPr>
      </w:pPr>
      <w:r w:rsidRPr="00E74B1B">
        <w:rPr>
          <w:rFonts w:ascii="Times New Roman" w:hAnsi="Times New Roman"/>
          <w:sz w:val="24"/>
          <w:szCs w:val="24"/>
        </w:rPr>
        <w:t>Dessa forma,</w:t>
      </w:r>
      <w:r w:rsidR="00566BBC">
        <w:rPr>
          <w:rFonts w:ascii="Times New Roman" w:hAnsi="Times New Roman"/>
          <w:sz w:val="24"/>
          <w:szCs w:val="24"/>
        </w:rPr>
        <w:t xml:space="preserve"> será possível gerar redes colaborativas e educacionais destinadas a minimizar </w:t>
      </w:r>
      <w:r w:rsidR="005F5895">
        <w:rPr>
          <w:rFonts w:ascii="Times New Roman" w:hAnsi="Times New Roman"/>
          <w:sz w:val="24"/>
          <w:szCs w:val="24"/>
        </w:rPr>
        <w:t>os efeitos negativos decorrentes do descarte inadequado destes materiais, bem como o fortalecimento de</w:t>
      </w:r>
      <w:r w:rsidRPr="00E74B1B">
        <w:rPr>
          <w:rFonts w:ascii="Times New Roman" w:hAnsi="Times New Roman"/>
          <w:sz w:val="24"/>
          <w:szCs w:val="24"/>
        </w:rPr>
        <w:t xml:space="preserve"> ações de conservação da biodiversidade, da qualidade </w:t>
      </w:r>
      <w:r w:rsidR="005F5895">
        <w:rPr>
          <w:rFonts w:ascii="Times New Roman" w:hAnsi="Times New Roman"/>
          <w:sz w:val="24"/>
          <w:szCs w:val="24"/>
        </w:rPr>
        <w:t xml:space="preserve">do ar, dos solos e </w:t>
      </w:r>
      <w:r w:rsidRPr="00E74B1B">
        <w:rPr>
          <w:rFonts w:ascii="Times New Roman" w:hAnsi="Times New Roman"/>
          <w:sz w:val="24"/>
          <w:szCs w:val="24"/>
        </w:rPr>
        <w:t xml:space="preserve">dos recursos hídricos, </w:t>
      </w:r>
      <w:r w:rsidR="005F5895">
        <w:rPr>
          <w:rFonts w:ascii="Times New Roman" w:hAnsi="Times New Roman"/>
          <w:sz w:val="24"/>
          <w:szCs w:val="24"/>
        </w:rPr>
        <w:t xml:space="preserve">além da </w:t>
      </w:r>
      <w:proofErr w:type="gramStart"/>
      <w:r w:rsidR="005F5895">
        <w:rPr>
          <w:rFonts w:ascii="Times New Roman" w:hAnsi="Times New Roman"/>
          <w:sz w:val="24"/>
          <w:szCs w:val="24"/>
        </w:rPr>
        <w:t>implementação</w:t>
      </w:r>
      <w:proofErr w:type="gramEnd"/>
      <w:r w:rsidR="005F5895">
        <w:rPr>
          <w:rFonts w:ascii="Times New Roman" w:hAnsi="Times New Roman"/>
          <w:sz w:val="24"/>
          <w:szCs w:val="24"/>
        </w:rPr>
        <w:t xml:space="preserve"> de medidas de</w:t>
      </w:r>
      <w:r w:rsidRPr="00E74B1B">
        <w:rPr>
          <w:rFonts w:ascii="Times New Roman" w:hAnsi="Times New Roman"/>
          <w:sz w:val="24"/>
          <w:szCs w:val="24"/>
        </w:rPr>
        <w:t xml:space="preserve"> gestão adequada</w:t>
      </w:r>
      <w:r w:rsidR="005F5895">
        <w:rPr>
          <w:rFonts w:ascii="Times New Roman" w:hAnsi="Times New Roman"/>
          <w:sz w:val="24"/>
          <w:szCs w:val="24"/>
        </w:rPr>
        <w:t>s</w:t>
      </w:r>
      <w:r w:rsidRPr="00E74B1B">
        <w:rPr>
          <w:rFonts w:ascii="Times New Roman" w:hAnsi="Times New Roman"/>
          <w:sz w:val="24"/>
          <w:szCs w:val="24"/>
        </w:rPr>
        <w:t xml:space="preserve"> dos rejeitos sólidos</w:t>
      </w:r>
      <w:r w:rsidR="005F5895">
        <w:rPr>
          <w:rFonts w:ascii="Times New Roman" w:hAnsi="Times New Roman"/>
          <w:sz w:val="24"/>
          <w:szCs w:val="24"/>
        </w:rPr>
        <w:t xml:space="preserve"> eletrônicos</w:t>
      </w:r>
      <w:r w:rsidRPr="00E74B1B">
        <w:rPr>
          <w:rFonts w:ascii="Times New Roman" w:hAnsi="Times New Roman"/>
          <w:sz w:val="24"/>
          <w:szCs w:val="24"/>
        </w:rPr>
        <w:t xml:space="preserve">. </w:t>
      </w:r>
    </w:p>
    <w:p w:rsidR="00FB73F9" w:rsidRDefault="00FB73F9" w:rsidP="006E6F36">
      <w:pPr>
        <w:spacing w:line="360" w:lineRule="auto"/>
        <w:rPr>
          <w:rFonts w:ascii="Times New Roman" w:hAnsi="Times New Roman"/>
          <w:b/>
          <w:sz w:val="24"/>
          <w:szCs w:val="24"/>
        </w:rPr>
      </w:pPr>
      <w:r w:rsidRPr="00B02D38">
        <w:rPr>
          <w:rFonts w:ascii="Times New Roman" w:hAnsi="Times New Roman"/>
          <w:b/>
          <w:sz w:val="24"/>
          <w:szCs w:val="24"/>
        </w:rPr>
        <w:t>REFERÊNCIAS</w:t>
      </w:r>
    </w:p>
    <w:p w:rsidR="00A622D0" w:rsidRPr="00DA3691" w:rsidRDefault="00A622D0" w:rsidP="00A622D0">
      <w:pPr>
        <w:pStyle w:val="Textodenotaderodap"/>
        <w:jc w:val="both"/>
        <w:rPr>
          <w:rFonts w:ascii="Times New Roman" w:hAnsi="Times New Roman"/>
          <w:sz w:val="24"/>
          <w:szCs w:val="24"/>
        </w:rPr>
      </w:pPr>
      <w:r w:rsidRPr="00DA3691">
        <w:rPr>
          <w:rFonts w:ascii="Times New Roman" w:hAnsi="Times New Roman"/>
          <w:sz w:val="24"/>
          <w:szCs w:val="24"/>
        </w:rPr>
        <w:t xml:space="preserve">ABINEE. </w:t>
      </w:r>
      <w:r w:rsidRPr="00DA3691">
        <w:rPr>
          <w:rFonts w:ascii="Times New Roman" w:hAnsi="Times New Roman"/>
          <w:b/>
          <w:sz w:val="24"/>
          <w:szCs w:val="24"/>
        </w:rPr>
        <w:t>Associação Brasileira da Indústria Elétrica e Eletrônica</w:t>
      </w:r>
      <w:r w:rsidRPr="00DA3691">
        <w:rPr>
          <w:rFonts w:ascii="Times New Roman" w:hAnsi="Times New Roman"/>
          <w:sz w:val="24"/>
          <w:szCs w:val="24"/>
        </w:rPr>
        <w:t xml:space="preserve">. 2012. Disponível em: </w:t>
      </w:r>
      <w:hyperlink r:id="rId8" w:history="1">
        <w:r w:rsidRPr="00DA3691">
          <w:rPr>
            <w:rStyle w:val="Hyperlink"/>
            <w:rFonts w:ascii="Times New Roman" w:hAnsi="Times New Roman"/>
            <w:color w:val="auto"/>
            <w:sz w:val="24"/>
            <w:szCs w:val="24"/>
            <w:u w:val="none"/>
          </w:rPr>
          <w:t>http://www.abinee.org.br/</w:t>
        </w:r>
      </w:hyperlink>
      <w:r w:rsidRPr="00DA3691">
        <w:rPr>
          <w:rFonts w:ascii="Times New Roman" w:hAnsi="Times New Roman"/>
          <w:sz w:val="24"/>
          <w:szCs w:val="24"/>
        </w:rPr>
        <w:t xml:space="preserve">. Acesso em: 20 ago.2015. </w:t>
      </w:r>
    </w:p>
    <w:p w:rsidR="00A622D0" w:rsidRPr="00DA3691" w:rsidRDefault="00A07633" w:rsidP="00A622D0">
      <w:pPr>
        <w:spacing w:line="240" w:lineRule="auto"/>
        <w:jc w:val="both"/>
        <w:rPr>
          <w:rFonts w:ascii="Times New Roman" w:hAnsi="Times New Roman"/>
          <w:sz w:val="24"/>
          <w:szCs w:val="24"/>
        </w:rPr>
      </w:pPr>
      <w:r w:rsidRPr="00DA3691">
        <w:rPr>
          <w:rFonts w:ascii="Times New Roman" w:hAnsi="Times New Roman"/>
          <w:sz w:val="24"/>
          <w:szCs w:val="24"/>
        </w:rPr>
        <w:t xml:space="preserve">Agência Brasileira de Desenvolvimento Industrial. </w:t>
      </w:r>
      <w:r w:rsidRPr="00DA3691">
        <w:rPr>
          <w:rFonts w:ascii="Times New Roman" w:hAnsi="Times New Roman"/>
          <w:b/>
          <w:sz w:val="24"/>
          <w:szCs w:val="24"/>
        </w:rPr>
        <w:t>Logística Reversa de Equipamentos Eletroeletrônicos. Análise de viabilidade técnica e econômica.</w:t>
      </w:r>
      <w:r w:rsidRPr="00DA3691">
        <w:rPr>
          <w:rFonts w:ascii="Times New Roman" w:hAnsi="Times New Roman"/>
          <w:sz w:val="24"/>
          <w:szCs w:val="24"/>
        </w:rPr>
        <w:t xml:space="preserve"> Brasília. 2012. Disponível em: </w:t>
      </w:r>
      <w:hyperlink r:id="rId9" w:history="1">
        <w:r w:rsidRPr="00DA3691">
          <w:rPr>
            <w:rStyle w:val="Hyperlink"/>
            <w:rFonts w:ascii="Times New Roman" w:hAnsi="Times New Roman"/>
            <w:color w:val="auto"/>
            <w:sz w:val="24"/>
            <w:szCs w:val="24"/>
            <w:u w:val="none"/>
          </w:rPr>
          <w:t>http://www.desenvolvimento.gov.br//arquivos/dwnl_1362058667.pdf</w:t>
        </w:r>
      </w:hyperlink>
      <w:r w:rsidRPr="00DA3691">
        <w:rPr>
          <w:rFonts w:ascii="Times New Roman" w:hAnsi="Times New Roman"/>
          <w:sz w:val="24"/>
          <w:szCs w:val="24"/>
        </w:rPr>
        <w:t>. Acesso em 17 de março de 2016.</w:t>
      </w:r>
    </w:p>
    <w:p w:rsidR="00B02D38" w:rsidRPr="00DA3691" w:rsidRDefault="00B02D38" w:rsidP="00A622D0">
      <w:pPr>
        <w:spacing w:line="240" w:lineRule="auto"/>
        <w:jc w:val="both"/>
        <w:rPr>
          <w:rFonts w:ascii="Times New Roman" w:hAnsi="Times New Roman"/>
          <w:sz w:val="24"/>
          <w:szCs w:val="24"/>
        </w:rPr>
      </w:pPr>
      <w:r w:rsidRPr="00DA3691">
        <w:rPr>
          <w:rFonts w:ascii="Times New Roman" w:hAnsi="Times New Roman"/>
          <w:sz w:val="24"/>
          <w:szCs w:val="24"/>
        </w:rPr>
        <w:t xml:space="preserve">Agenda 21. </w:t>
      </w:r>
      <w:r w:rsidRPr="00DA3691">
        <w:rPr>
          <w:rFonts w:ascii="Times New Roman" w:hAnsi="Times New Roman"/>
          <w:b/>
          <w:sz w:val="24"/>
          <w:szCs w:val="24"/>
        </w:rPr>
        <w:t>As cinco fases das políticas públicas.</w:t>
      </w:r>
      <w:r w:rsidRPr="00DA3691">
        <w:rPr>
          <w:rFonts w:ascii="Times New Roman" w:hAnsi="Times New Roman"/>
          <w:sz w:val="24"/>
          <w:szCs w:val="24"/>
        </w:rPr>
        <w:t xml:space="preserve"> 18 de outubro de 2013. Disponível em: </w:t>
      </w:r>
      <w:hyperlink r:id="rId10" w:history="1">
        <w:r w:rsidRPr="00DA3691">
          <w:rPr>
            <w:rStyle w:val="Hyperlink"/>
            <w:rFonts w:ascii="Times New Roman" w:hAnsi="Times New Roman"/>
            <w:color w:val="auto"/>
            <w:sz w:val="24"/>
            <w:szCs w:val="24"/>
            <w:u w:val="none"/>
          </w:rPr>
          <w:t>http://www.agenda21comperj.com.br/noticias/cinco-fases-das-politicas-publicas</w:t>
        </w:r>
      </w:hyperlink>
      <w:r w:rsidRPr="00DA3691">
        <w:rPr>
          <w:rFonts w:ascii="Times New Roman" w:hAnsi="Times New Roman"/>
          <w:sz w:val="24"/>
          <w:szCs w:val="24"/>
        </w:rPr>
        <w:t xml:space="preserve">. Acesso em 17 de março de 2016. </w:t>
      </w:r>
    </w:p>
    <w:p w:rsidR="00F72A79" w:rsidRDefault="00F72A79" w:rsidP="00921C7D">
      <w:pPr>
        <w:spacing w:line="240" w:lineRule="auto"/>
        <w:jc w:val="both"/>
        <w:rPr>
          <w:rFonts w:ascii="Times New Roman" w:hAnsi="Times New Roman"/>
          <w:sz w:val="24"/>
          <w:szCs w:val="24"/>
        </w:rPr>
      </w:pPr>
      <w:r w:rsidRPr="00DA3691">
        <w:rPr>
          <w:rFonts w:ascii="Times New Roman" w:hAnsi="Times New Roman"/>
          <w:sz w:val="24"/>
          <w:szCs w:val="24"/>
        </w:rPr>
        <w:t xml:space="preserve">ALEXY, Robert. </w:t>
      </w:r>
      <w:proofErr w:type="spellStart"/>
      <w:r w:rsidRPr="00DA3691">
        <w:rPr>
          <w:rFonts w:ascii="Times New Roman" w:hAnsi="Times New Roman"/>
          <w:b/>
          <w:sz w:val="24"/>
          <w:szCs w:val="24"/>
        </w:rPr>
        <w:t>Teoría</w:t>
      </w:r>
      <w:proofErr w:type="spellEnd"/>
      <w:r w:rsidRPr="00DA3691">
        <w:rPr>
          <w:rFonts w:ascii="Times New Roman" w:hAnsi="Times New Roman"/>
          <w:b/>
          <w:sz w:val="24"/>
          <w:szCs w:val="24"/>
        </w:rPr>
        <w:t xml:space="preserve"> de </w:t>
      </w:r>
      <w:proofErr w:type="spellStart"/>
      <w:r w:rsidRPr="00DA3691">
        <w:rPr>
          <w:rFonts w:ascii="Times New Roman" w:hAnsi="Times New Roman"/>
          <w:b/>
          <w:sz w:val="24"/>
          <w:szCs w:val="24"/>
        </w:rPr>
        <w:t>los</w:t>
      </w:r>
      <w:proofErr w:type="spellEnd"/>
      <w:r w:rsidRPr="00DA3691">
        <w:rPr>
          <w:rFonts w:ascii="Times New Roman" w:hAnsi="Times New Roman"/>
          <w:b/>
          <w:sz w:val="24"/>
          <w:szCs w:val="24"/>
        </w:rPr>
        <w:t xml:space="preserve"> </w:t>
      </w:r>
      <w:proofErr w:type="spellStart"/>
      <w:r w:rsidRPr="00DA3691">
        <w:rPr>
          <w:rFonts w:ascii="Times New Roman" w:hAnsi="Times New Roman"/>
          <w:b/>
          <w:sz w:val="24"/>
          <w:szCs w:val="24"/>
        </w:rPr>
        <w:t>derechos</w:t>
      </w:r>
      <w:proofErr w:type="spellEnd"/>
      <w:r w:rsidRPr="00DA3691">
        <w:rPr>
          <w:rFonts w:ascii="Times New Roman" w:hAnsi="Times New Roman"/>
          <w:b/>
          <w:sz w:val="24"/>
          <w:szCs w:val="24"/>
        </w:rPr>
        <w:t xml:space="preserve"> </w:t>
      </w:r>
      <w:proofErr w:type="spellStart"/>
      <w:r w:rsidRPr="00DA3691">
        <w:rPr>
          <w:rFonts w:ascii="Times New Roman" w:hAnsi="Times New Roman"/>
          <w:b/>
          <w:sz w:val="24"/>
          <w:szCs w:val="24"/>
        </w:rPr>
        <w:t>fundamentales</w:t>
      </w:r>
      <w:proofErr w:type="spellEnd"/>
      <w:r w:rsidRPr="00DA3691">
        <w:rPr>
          <w:rFonts w:ascii="Times New Roman" w:hAnsi="Times New Roman"/>
          <w:sz w:val="24"/>
          <w:szCs w:val="24"/>
        </w:rPr>
        <w:t xml:space="preserve">. Trad. de Ernesto </w:t>
      </w:r>
      <w:proofErr w:type="spellStart"/>
      <w:r w:rsidRPr="00DA3691">
        <w:rPr>
          <w:rFonts w:ascii="Times New Roman" w:hAnsi="Times New Roman"/>
          <w:sz w:val="24"/>
          <w:szCs w:val="24"/>
        </w:rPr>
        <w:t>Garzón</w:t>
      </w:r>
      <w:proofErr w:type="spellEnd"/>
      <w:r w:rsidRPr="00DA3691">
        <w:rPr>
          <w:rFonts w:ascii="Times New Roman" w:hAnsi="Times New Roman"/>
          <w:sz w:val="24"/>
          <w:szCs w:val="24"/>
        </w:rPr>
        <w:t xml:space="preserve"> </w:t>
      </w:r>
      <w:proofErr w:type="spellStart"/>
      <w:r w:rsidRPr="00DA3691">
        <w:rPr>
          <w:rFonts w:ascii="Times New Roman" w:hAnsi="Times New Roman"/>
          <w:sz w:val="24"/>
          <w:szCs w:val="24"/>
        </w:rPr>
        <w:t>Valdés</w:t>
      </w:r>
      <w:proofErr w:type="spellEnd"/>
      <w:r w:rsidRPr="00DA3691">
        <w:rPr>
          <w:rFonts w:ascii="Times New Roman" w:hAnsi="Times New Roman"/>
          <w:sz w:val="24"/>
          <w:szCs w:val="24"/>
        </w:rPr>
        <w:t xml:space="preserve">. Madrid: Centro de </w:t>
      </w:r>
      <w:proofErr w:type="spellStart"/>
      <w:r w:rsidRPr="00DA3691">
        <w:rPr>
          <w:rFonts w:ascii="Times New Roman" w:hAnsi="Times New Roman"/>
          <w:sz w:val="24"/>
          <w:szCs w:val="24"/>
        </w:rPr>
        <w:t>Estudios</w:t>
      </w:r>
      <w:proofErr w:type="spellEnd"/>
      <w:r w:rsidRPr="00DA3691">
        <w:rPr>
          <w:rFonts w:ascii="Times New Roman" w:hAnsi="Times New Roman"/>
          <w:sz w:val="24"/>
          <w:szCs w:val="24"/>
        </w:rPr>
        <w:t xml:space="preserve"> Políticos y </w:t>
      </w:r>
      <w:proofErr w:type="spellStart"/>
      <w:r w:rsidRPr="00DA3691">
        <w:rPr>
          <w:rFonts w:ascii="Times New Roman" w:hAnsi="Times New Roman"/>
          <w:sz w:val="24"/>
          <w:szCs w:val="24"/>
        </w:rPr>
        <w:t>Constitucionales</w:t>
      </w:r>
      <w:proofErr w:type="spellEnd"/>
      <w:r w:rsidRPr="00DA3691">
        <w:rPr>
          <w:rFonts w:ascii="Times New Roman" w:hAnsi="Times New Roman"/>
          <w:sz w:val="24"/>
          <w:szCs w:val="24"/>
        </w:rPr>
        <w:t xml:space="preserve">. 3.a </w:t>
      </w:r>
      <w:proofErr w:type="spellStart"/>
      <w:r w:rsidRPr="00DA3691">
        <w:rPr>
          <w:rFonts w:ascii="Times New Roman" w:hAnsi="Times New Roman"/>
          <w:sz w:val="24"/>
          <w:szCs w:val="24"/>
        </w:rPr>
        <w:t>reimp</w:t>
      </w:r>
      <w:proofErr w:type="spellEnd"/>
      <w:r w:rsidRPr="00DA3691">
        <w:rPr>
          <w:rFonts w:ascii="Times New Roman" w:hAnsi="Times New Roman"/>
          <w:sz w:val="24"/>
          <w:szCs w:val="24"/>
        </w:rPr>
        <w:t>. 2002.</w:t>
      </w:r>
    </w:p>
    <w:p w:rsidR="00526051" w:rsidRPr="00526051" w:rsidRDefault="00526051" w:rsidP="00921C7D">
      <w:pPr>
        <w:spacing w:line="240" w:lineRule="auto"/>
        <w:jc w:val="both"/>
        <w:rPr>
          <w:rFonts w:ascii="Times New Roman" w:hAnsi="Times New Roman"/>
          <w:b/>
          <w:sz w:val="24"/>
          <w:szCs w:val="24"/>
        </w:rPr>
      </w:pPr>
      <w:r w:rsidRPr="00526051">
        <w:rPr>
          <w:rFonts w:ascii="Times New Roman" w:hAnsi="Times New Roman"/>
          <w:sz w:val="24"/>
          <w:szCs w:val="24"/>
        </w:rPr>
        <w:lastRenderedPageBreak/>
        <w:t>AMATO NETO, J</w:t>
      </w:r>
      <w:r>
        <w:rPr>
          <w:rFonts w:ascii="Times New Roman" w:hAnsi="Times New Roman"/>
          <w:sz w:val="24"/>
          <w:szCs w:val="24"/>
        </w:rPr>
        <w:t>oão</w:t>
      </w:r>
      <w:r w:rsidRPr="00526051">
        <w:rPr>
          <w:rFonts w:ascii="Times New Roman" w:hAnsi="Times New Roman"/>
          <w:sz w:val="24"/>
          <w:szCs w:val="24"/>
        </w:rPr>
        <w:t xml:space="preserve">. </w:t>
      </w:r>
      <w:r w:rsidRPr="00526051">
        <w:rPr>
          <w:rFonts w:ascii="Times New Roman" w:hAnsi="Times New Roman"/>
          <w:b/>
          <w:sz w:val="24"/>
          <w:szCs w:val="24"/>
        </w:rPr>
        <w:t xml:space="preserve">Os desafios da produção e do consumo </w:t>
      </w:r>
      <w:proofErr w:type="gramStart"/>
      <w:r w:rsidRPr="00526051">
        <w:rPr>
          <w:rFonts w:ascii="Times New Roman" w:hAnsi="Times New Roman"/>
          <w:b/>
          <w:sz w:val="24"/>
          <w:szCs w:val="24"/>
        </w:rPr>
        <w:t>sob novos</w:t>
      </w:r>
      <w:proofErr w:type="gramEnd"/>
      <w:r w:rsidRPr="00526051">
        <w:rPr>
          <w:rFonts w:ascii="Times New Roman" w:hAnsi="Times New Roman"/>
          <w:b/>
          <w:sz w:val="24"/>
          <w:szCs w:val="24"/>
        </w:rPr>
        <w:t xml:space="preserve"> padrões sociais e ambientais</w:t>
      </w:r>
      <w:r w:rsidRPr="00526051">
        <w:rPr>
          <w:rFonts w:ascii="Times New Roman" w:hAnsi="Times New Roman"/>
          <w:sz w:val="24"/>
          <w:szCs w:val="24"/>
        </w:rPr>
        <w:t>. In: AMATO NETO, J</w:t>
      </w:r>
      <w:r>
        <w:rPr>
          <w:rFonts w:ascii="Times New Roman" w:hAnsi="Times New Roman"/>
          <w:sz w:val="24"/>
          <w:szCs w:val="24"/>
        </w:rPr>
        <w:t>oão</w:t>
      </w:r>
      <w:r w:rsidRPr="00526051">
        <w:rPr>
          <w:rFonts w:ascii="Times New Roman" w:hAnsi="Times New Roman"/>
          <w:sz w:val="24"/>
          <w:szCs w:val="24"/>
        </w:rPr>
        <w:t>. Sustentabilidade e Produção: teoria e prática para uma gestão sustentável. São Paulo: Editora Atlas, 2011.</w:t>
      </w:r>
    </w:p>
    <w:p w:rsidR="00483FA7" w:rsidRPr="00DA3691" w:rsidRDefault="00483FA7" w:rsidP="00921C7D">
      <w:pPr>
        <w:pStyle w:val="Ttulo2"/>
        <w:spacing w:before="0" w:beforeAutospacing="0" w:after="0" w:afterAutospacing="0"/>
        <w:jc w:val="both"/>
        <w:rPr>
          <w:b w:val="0"/>
          <w:bCs w:val="0"/>
          <w:sz w:val="24"/>
          <w:szCs w:val="24"/>
        </w:rPr>
      </w:pPr>
      <w:r w:rsidRPr="00DA3691">
        <w:rPr>
          <w:b w:val="0"/>
          <w:sz w:val="24"/>
          <w:szCs w:val="24"/>
        </w:rPr>
        <w:t xml:space="preserve">AMORIM, João Alberto Alves. </w:t>
      </w:r>
      <w:r w:rsidRPr="00DA3691">
        <w:rPr>
          <w:bCs w:val="0"/>
          <w:sz w:val="24"/>
          <w:szCs w:val="24"/>
        </w:rPr>
        <w:t xml:space="preserve">A </w:t>
      </w:r>
      <w:proofErr w:type="spellStart"/>
      <w:proofErr w:type="gramStart"/>
      <w:r w:rsidRPr="00DA3691">
        <w:rPr>
          <w:bCs w:val="0"/>
          <w:sz w:val="24"/>
          <w:szCs w:val="24"/>
        </w:rPr>
        <w:t>Onu</w:t>
      </w:r>
      <w:proofErr w:type="spellEnd"/>
      <w:proofErr w:type="gramEnd"/>
      <w:r w:rsidRPr="00DA3691">
        <w:rPr>
          <w:bCs w:val="0"/>
          <w:sz w:val="24"/>
          <w:szCs w:val="24"/>
        </w:rPr>
        <w:t xml:space="preserve"> e o Meio Ambiente - Direitos Humanos, Mudanças Climáticas e Segurança No Século XXI</w:t>
      </w:r>
      <w:r w:rsidRPr="00DA3691">
        <w:rPr>
          <w:b w:val="0"/>
          <w:bCs w:val="0"/>
          <w:sz w:val="24"/>
          <w:szCs w:val="24"/>
        </w:rPr>
        <w:t xml:space="preserve">. São Paulo: Atlas, 2015. </w:t>
      </w:r>
    </w:p>
    <w:p w:rsidR="00D87EA7" w:rsidRPr="00DA3691" w:rsidRDefault="00D87EA7" w:rsidP="00921C7D">
      <w:pPr>
        <w:pStyle w:val="Ttulo2"/>
        <w:spacing w:before="0" w:beforeAutospacing="0" w:after="0" w:afterAutospacing="0"/>
        <w:jc w:val="both"/>
        <w:rPr>
          <w:b w:val="0"/>
          <w:bCs w:val="0"/>
          <w:sz w:val="24"/>
          <w:szCs w:val="24"/>
        </w:rPr>
      </w:pPr>
      <w:r w:rsidRPr="00DA3691">
        <w:rPr>
          <w:b w:val="0"/>
          <w:bCs w:val="0"/>
          <w:sz w:val="24"/>
          <w:szCs w:val="24"/>
        </w:rPr>
        <w:t xml:space="preserve">ANTUNES, Paulo de </w:t>
      </w:r>
      <w:proofErr w:type="spellStart"/>
      <w:r w:rsidRPr="00DA3691">
        <w:rPr>
          <w:b w:val="0"/>
          <w:bCs w:val="0"/>
          <w:sz w:val="24"/>
          <w:szCs w:val="24"/>
        </w:rPr>
        <w:t>Bessa</w:t>
      </w:r>
      <w:proofErr w:type="spellEnd"/>
      <w:r w:rsidRPr="00DA3691">
        <w:rPr>
          <w:b w:val="0"/>
          <w:bCs w:val="0"/>
          <w:sz w:val="24"/>
          <w:szCs w:val="24"/>
        </w:rPr>
        <w:t xml:space="preserve">. </w:t>
      </w:r>
      <w:r w:rsidRPr="00DA3691">
        <w:rPr>
          <w:bCs w:val="0"/>
          <w:sz w:val="24"/>
          <w:szCs w:val="24"/>
        </w:rPr>
        <w:t>Direito ambiental</w:t>
      </w:r>
      <w:r w:rsidRPr="00DA3691">
        <w:rPr>
          <w:b w:val="0"/>
          <w:bCs w:val="0"/>
          <w:sz w:val="24"/>
          <w:szCs w:val="24"/>
        </w:rPr>
        <w:t xml:space="preserve">. 17ª ed. São Paulo: Atlas, 2015. </w:t>
      </w:r>
    </w:p>
    <w:p w:rsidR="00F72A79" w:rsidRPr="00DA3691" w:rsidRDefault="00F72A79" w:rsidP="00921C7D">
      <w:pPr>
        <w:spacing w:line="240" w:lineRule="auto"/>
        <w:jc w:val="both"/>
        <w:rPr>
          <w:rFonts w:ascii="Times New Roman" w:hAnsi="Times New Roman"/>
          <w:b/>
          <w:bCs/>
          <w:sz w:val="24"/>
          <w:szCs w:val="24"/>
        </w:rPr>
      </w:pPr>
      <w:r w:rsidRPr="00DA3691">
        <w:rPr>
          <w:rFonts w:ascii="Times New Roman" w:hAnsi="Times New Roman"/>
          <w:sz w:val="24"/>
          <w:szCs w:val="24"/>
        </w:rPr>
        <w:t xml:space="preserve">ARNAUD, André-Jean. </w:t>
      </w:r>
      <w:r w:rsidRPr="00DA3691">
        <w:rPr>
          <w:rFonts w:ascii="Times New Roman" w:hAnsi="Times New Roman"/>
          <w:b/>
          <w:sz w:val="24"/>
          <w:szCs w:val="24"/>
        </w:rPr>
        <w:t>O direito entre modernidade e globalização: lições de filosofia do direito e do Estado.</w:t>
      </w:r>
      <w:r w:rsidRPr="00DA3691">
        <w:rPr>
          <w:rFonts w:ascii="Times New Roman" w:hAnsi="Times New Roman"/>
          <w:sz w:val="24"/>
          <w:szCs w:val="24"/>
        </w:rPr>
        <w:t xml:space="preserve"> Tradução de Patrice Charles </w:t>
      </w:r>
      <w:proofErr w:type="spellStart"/>
      <w:r w:rsidRPr="00DA3691">
        <w:rPr>
          <w:rFonts w:ascii="Times New Roman" w:hAnsi="Times New Roman"/>
          <w:sz w:val="24"/>
          <w:szCs w:val="24"/>
        </w:rPr>
        <w:t>Wuillaume</w:t>
      </w:r>
      <w:proofErr w:type="spellEnd"/>
      <w:r w:rsidRPr="00DA3691">
        <w:rPr>
          <w:rFonts w:ascii="Times New Roman" w:hAnsi="Times New Roman"/>
          <w:sz w:val="24"/>
          <w:szCs w:val="24"/>
        </w:rPr>
        <w:t>. Rio de Janeiro: Renovar, 1999.</w:t>
      </w:r>
    </w:p>
    <w:p w:rsidR="00A63A46" w:rsidRPr="00DA3691" w:rsidRDefault="00A63A46" w:rsidP="00921C7D">
      <w:pPr>
        <w:spacing w:line="240" w:lineRule="auto"/>
        <w:jc w:val="both"/>
        <w:rPr>
          <w:rFonts w:ascii="Times New Roman" w:hAnsi="Times New Roman"/>
          <w:sz w:val="24"/>
          <w:szCs w:val="24"/>
        </w:rPr>
      </w:pPr>
      <w:r w:rsidRPr="00DA3691">
        <w:rPr>
          <w:rFonts w:ascii="Times New Roman" w:hAnsi="Times New Roman"/>
          <w:sz w:val="24"/>
          <w:szCs w:val="24"/>
        </w:rPr>
        <w:t xml:space="preserve">BAUDRILLARD, Jean. </w:t>
      </w:r>
      <w:r w:rsidRPr="00DA3691">
        <w:rPr>
          <w:rFonts w:ascii="Times New Roman" w:hAnsi="Times New Roman"/>
          <w:b/>
          <w:sz w:val="24"/>
          <w:szCs w:val="24"/>
        </w:rPr>
        <w:t xml:space="preserve">A sociedade de </w:t>
      </w:r>
      <w:r w:rsidR="00483FA7" w:rsidRPr="00DA3691">
        <w:rPr>
          <w:rFonts w:ascii="Times New Roman" w:hAnsi="Times New Roman"/>
          <w:b/>
          <w:sz w:val="24"/>
          <w:szCs w:val="24"/>
        </w:rPr>
        <w:t>consumo</w:t>
      </w:r>
      <w:r w:rsidR="00483FA7" w:rsidRPr="00DA3691">
        <w:rPr>
          <w:rFonts w:ascii="Times New Roman" w:hAnsi="Times New Roman"/>
          <w:sz w:val="24"/>
          <w:szCs w:val="24"/>
        </w:rPr>
        <w:t xml:space="preserve">. </w:t>
      </w:r>
      <w:r w:rsidRPr="00DA3691">
        <w:rPr>
          <w:rFonts w:ascii="Times New Roman" w:hAnsi="Times New Roman"/>
          <w:sz w:val="24"/>
          <w:szCs w:val="24"/>
        </w:rPr>
        <w:t xml:space="preserve">3ª ed. Lisboa: Edições 70, 2009. </w:t>
      </w:r>
    </w:p>
    <w:p w:rsidR="00BA5B3B" w:rsidRPr="00DA3691" w:rsidRDefault="00BA5B3B" w:rsidP="00921C7D">
      <w:pPr>
        <w:spacing w:line="240" w:lineRule="auto"/>
        <w:jc w:val="both"/>
        <w:rPr>
          <w:rFonts w:ascii="Times New Roman" w:hAnsi="Times New Roman"/>
          <w:sz w:val="24"/>
          <w:szCs w:val="24"/>
        </w:rPr>
      </w:pPr>
      <w:r w:rsidRPr="00DA3691">
        <w:rPr>
          <w:rFonts w:ascii="Times New Roman" w:hAnsi="Times New Roman"/>
          <w:sz w:val="24"/>
          <w:szCs w:val="24"/>
        </w:rPr>
        <w:t xml:space="preserve">BAUMAN, </w:t>
      </w:r>
      <w:proofErr w:type="spellStart"/>
      <w:r w:rsidRPr="00DA3691">
        <w:rPr>
          <w:rFonts w:ascii="Times New Roman" w:hAnsi="Times New Roman"/>
          <w:sz w:val="24"/>
          <w:szCs w:val="24"/>
        </w:rPr>
        <w:t>Zygmunt</w:t>
      </w:r>
      <w:proofErr w:type="spellEnd"/>
      <w:r w:rsidRPr="00DA3691">
        <w:rPr>
          <w:rFonts w:ascii="Times New Roman" w:hAnsi="Times New Roman"/>
          <w:sz w:val="24"/>
          <w:szCs w:val="24"/>
        </w:rPr>
        <w:t xml:space="preserve">. </w:t>
      </w:r>
      <w:r w:rsidRPr="00DA3691">
        <w:rPr>
          <w:rFonts w:ascii="Times New Roman" w:hAnsi="Times New Roman"/>
          <w:b/>
          <w:sz w:val="24"/>
          <w:szCs w:val="24"/>
        </w:rPr>
        <w:t>Vida para consumo: a transformação das pessoas em mercadorias</w:t>
      </w:r>
      <w:r w:rsidRPr="00DA3691">
        <w:rPr>
          <w:rFonts w:ascii="Times New Roman" w:hAnsi="Times New Roman"/>
          <w:sz w:val="24"/>
          <w:szCs w:val="24"/>
        </w:rPr>
        <w:t xml:space="preserve">. Tradução de Carlos Alberto Medeiros. Rio de Janeiro: Jorge </w:t>
      </w:r>
      <w:proofErr w:type="spellStart"/>
      <w:r w:rsidRPr="00DA3691">
        <w:rPr>
          <w:rFonts w:ascii="Times New Roman" w:hAnsi="Times New Roman"/>
          <w:sz w:val="24"/>
          <w:szCs w:val="24"/>
        </w:rPr>
        <w:t>Zahar</w:t>
      </w:r>
      <w:proofErr w:type="spellEnd"/>
      <w:r w:rsidRPr="00DA3691">
        <w:rPr>
          <w:rFonts w:ascii="Times New Roman" w:hAnsi="Times New Roman"/>
          <w:sz w:val="24"/>
          <w:szCs w:val="24"/>
        </w:rPr>
        <w:t xml:space="preserve">, 2008. </w:t>
      </w:r>
    </w:p>
    <w:p w:rsidR="00D92762" w:rsidRPr="00DA3691" w:rsidRDefault="00D92762" w:rsidP="00921C7D">
      <w:pPr>
        <w:spacing w:line="240" w:lineRule="auto"/>
        <w:jc w:val="both"/>
        <w:rPr>
          <w:rFonts w:ascii="Times New Roman" w:hAnsi="Times New Roman"/>
          <w:sz w:val="24"/>
          <w:szCs w:val="24"/>
        </w:rPr>
      </w:pPr>
      <w:r w:rsidRPr="00DA3691">
        <w:rPr>
          <w:rFonts w:ascii="Times New Roman" w:hAnsi="Times New Roman"/>
          <w:sz w:val="24"/>
          <w:szCs w:val="24"/>
        </w:rPr>
        <w:t xml:space="preserve">BECH, </w:t>
      </w:r>
      <w:proofErr w:type="spellStart"/>
      <w:r w:rsidRPr="00DA3691">
        <w:rPr>
          <w:rFonts w:ascii="Times New Roman" w:hAnsi="Times New Roman"/>
          <w:sz w:val="24"/>
          <w:szCs w:val="24"/>
        </w:rPr>
        <w:t>Ulrich</w:t>
      </w:r>
      <w:proofErr w:type="spellEnd"/>
      <w:r w:rsidRPr="00DA3691">
        <w:rPr>
          <w:rFonts w:ascii="Times New Roman" w:hAnsi="Times New Roman"/>
          <w:sz w:val="24"/>
          <w:szCs w:val="24"/>
        </w:rPr>
        <w:t xml:space="preserve">. </w:t>
      </w:r>
      <w:r w:rsidRPr="00DA3691">
        <w:rPr>
          <w:rFonts w:ascii="Times New Roman" w:hAnsi="Times New Roman"/>
          <w:b/>
          <w:sz w:val="24"/>
          <w:szCs w:val="24"/>
        </w:rPr>
        <w:t>La</w:t>
      </w:r>
      <w:r w:rsidRPr="00DA3691">
        <w:rPr>
          <w:rFonts w:ascii="Times New Roman" w:hAnsi="Times New Roman"/>
          <w:sz w:val="24"/>
          <w:szCs w:val="24"/>
        </w:rPr>
        <w:t xml:space="preserve"> </w:t>
      </w:r>
      <w:proofErr w:type="spellStart"/>
      <w:r w:rsidRPr="00DA3691">
        <w:rPr>
          <w:rFonts w:ascii="Times New Roman" w:hAnsi="Times New Roman"/>
          <w:b/>
          <w:sz w:val="24"/>
          <w:szCs w:val="24"/>
        </w:rPr>
        <w:t>sociedad</w:t>
      </w:r>
      <w:proofErr w:type="spellEnd"/>
      <w:r w:rsidRPr="00DA3691">
        <w:rPr>
          <w:rFonts w:ascii="Times New Roman" w:hAnsi="Times New Roman"/>
          <w:b/>
          <w:sz w:val="24"/>
          <w:szCs w:val="24"/>
        </w:rPr>
        <w:t xml:space="preserve"> </w:t>
      </w:r>
      <w:proofErr w:type="spellStart"/>
      <w:proofErr w:type="gramStart"/>
      <w:r w:rsidRPr="00DA3691">
        <w:rPr>
          <w:rFonts w:ascii="Times New Roman" w:hAnsi="Times New Roman"/>
          <w:b/>
          <w:sz w:val="24"/>
          <w:szCs w:val="24"/>
        </w:rPr>
        <w:t>del</w:t>
      </w:r>
      <w:proofErr w:type="spellEnd"/>
      <w:proofErr w:type="gramEnd"/>
      <w:r w:rsidRPr="00DA3691">
        <w:rPr>
          <w:rFonts w:ascii="Times New Roman" w:hAnsi="Times New Roman"/>
          <w:b/>
          <w:sz w:val="24"/>
          <w:szCs w:val="24"/>
        </w:rPr>
        <w:t xml:space="preserve"> </w:t>
      </w:r>
      <w:proofErr w:type="spellStart"/>
      <w:r w:rsidRPr="00DA3691">
        <w:rPr>
          <w:rFonts w:ascii="Times New Roman" w:hAnsi="Times New Roman"/>
          <w:b/>
          <w:sz w:val="24"/>
          <w:szCs w:val="24"/>
        </w:rPr>
        <w:t>riesgo</w:t>
      </w:r>
      <w:proofErr w:type="spellEnd"/>
      <w:r w:rsidRPr="00DA3691">
        <w:rPr>
          <w:rFonts w:ascii="Times New Roman" w:hAnsi="Times New Roman"/>
          <w:b/>
          <w:sz w:val="24"/>
          <w:szCs w:val="24"/>
        </w:rPr>
        <w:t xml:space="preserve"> mundial: em busca de </w:t>
      </w:r>
      <w:proofErr w:type="spellStart"/>
      <w:r w:rsidRPr="00DA3691">
        <w:rPr>
          <w:rFonts w:ascii="Times New Roman" w:hAnsi="Times New Roman"/>
          <w:b/>
          <w:sz w:val="24"/>
          <w:szCs w:val="24"/>
        </w:rPr>
        <w:t>la</w:t>
      </w:r>
      <w:proofErr w:type="spellEnd"/>
      <w:r w:rsidRPr="00DA3691">
        <w:rPr>
          <w:rFonts w:ascii="Times New Roman" w:hAnsi="Times New Roman"/>
          <w:b/>
          <w:sz w:val="24"/>
          <w:szCs w:val="24"/>
        </w:rPr>
        <w:t xml:space="preserve"> </w:t>
      </w:r>
      <w:proofErr w:type="spellStart"/>
      <w:r w:rsidRPr="00DA3691">
        <w:rPr>
          <w:rFonts w:ascii="Times New Roman" w:hAnsi="Times New Roman"/>
          <w:b/>
          <w:sz w:val="24"/>
          <w:szCs w:val="24"/>
        </w:rPr>
        <w:t>modernidad</w:t>
      </w:r>
      <w:proofErr w:type="spellEnd"/>
      <w:r w:rsidRPr="00DA3691">
        <w:rPr>
          <w:rFonts w:ascii="Times New Roman" w:hAnsi="Times New Roman"/>
          <w:b/>
          <w:sz w:val="24"/>
          <w:szCs w:val="24"/>
        </w:rPr>
        <w:t xml:space="preserve"> perdida.</w:t>
      </w:r>
      <w:r w:rsidRPr="00DA3691">
        <w:rPr>
          <w:rFonts w:ascii="Times New Roman" w:hAnsi="Times New Roman"/>
          <w:sz w:val="24"/>
          <w:szCs w:val="24"/>
        </w:rPr>
        <w:t xml:space="preserve"> Tradução de Rosa S. </w:t>
      </w:r>
      <w:proofErr w:type="spellStart"/>
      <w:r w:rsidRPr="00DA3691">
        <w:rPr>
          <w:rFonts w:ascii="Times New Roman" w:hAnsi="Times New Roman"/>
          <w:sz w:val="24"/>
          <w:szCs w:val="24"/>
        </w:rPr>
        <w:t>Carbó</w:t>
      </w:r>
      <w:proofErr w:type="spellEnd"/>
      <w:r w:rsidRPr="00DA3691">
        <w:rPr>
          <w:rFonts w:ascii="Times New Roman" w:hAnsi="Times New Roman"/>
          <w:sz w:val="24"/>
          <w:szCs w:val="24"/>
        </w:rPr>
        <w:t xml:space="preserve">. Barcelona: </w:t>
      </w:r>
      <w:proofErr w:type="spellStart"/>
      <w:r w:rsidRPr="00DA3691">
        <w:rPr>
          <w:rFonts w:ascii="Times New Roman" w:hAnsi="Times New Roman"/>
          <w:sz w:val="24"/>
          <w:szCs w:val="24"/>
        </w:rPr>
        <w:t>Paidós</w:t>
      </w:r>
      <w:proofErr w:type="spellEnd"/>
      <w:r w:rsidRPr="00DA3691">
        <w:rPr>
          <w:rFonts w:ascii="Times New Roman" w:hAnsi="Times New Roman"/>
          <w:sz w:val="24"/>
          <w:szCs w:val="24"/>
        </w:rPr>
        <w:t>, 2008.</w:t>
      </w:r>
    </w:p>
    <w:p w:rsidR="000D6BB9" w:rsidRPr="00DA3691" w:rsidRDefault="000D6BB9" w:rsidP="00921C7D">
      <w:pPr>
        <w:spacing w:line="240" w:lineRule="auto"/>
        <w:jc w:val="both"/>
        <w:rPr>
          <w:rFonts w:ascii="Times New Roman" w:hAnsi="Times New Roman"/>
          <w:sz w:val="24"/>
          <w:szCs w:val="24"/>
        </w:rPr>
      </w:pPr>
      <w:r w:rsidRPr="00DA3691">
        <w:rPr>
          <w:rFonts w:ascii="Times New Roman" w:hAnsi="Times New Roman"/>
          <w:sz w:val="24"/>
          <w:szCs w:val="24"/>
        </w:rPr>
        <w:t xml:space="preserve">BECK, </w:t>
      </w:r>
      <w:proofErr w:type="spellStart"/>
      <w:r w:rsidRPr="00DA3691">
        <w:rPr>
          <w:rFonts w:ascii="Times New Roman" w:hAnsi="Times New Roman"/>
          <w:sz w:val="24"/>
          <w:szCs w:val="24"/>
        </w:rPr>
        <w:t>Ulrich</w:t>
      </w:r>
      <w:proofErr w:type="spellEnd"/>
      <w:r w:rsidRPr="00DA3691">
        <w:rPr>
          <w:rFonts w:ascii="Times New Roman" w:hAnsi="Times New Roman"/>
          <w:sz w:val="24"/>
          <w:szCs w:val="24"/>
        </w:rPr>
        <w:t xml:space="preserve">. </w:t>
      </w:r>
      <w:r w:rsidRPr="00DA3691">
        <w:rPr>
          <w:rFonts w:ascii="Times New Roman" w:hAnsi="Times New Roman"/>
          <w:b/>
          <w:sz w:val="24"/>
          <w:szCs w:val="24"/>
        </w:rPr>
        <w:t xml:space="preserve">La </w:t>
      </w:r>
      <w:proofErr w:type="spellStart"/>
      <w:r w:rsidRPr="00DA3691">
        <w:rPr>
          <w:rFonts w:ascii="Times New Roman" w:hAnsi="Times New Roman"/>
          <w:b/>
          <w:sz w:val="24"/>
          <w:szCs w:val="24"/>
        </w:rPr>
        <w:t>sociedad</w:t>
      </w:r>
      <w:proofErr w:type="spellEnd"/>
      <w:r w:rsidRPr="00DA3691">
        <w:rPr>
          <w:rFonts w:ascii="Times New Roman" w:hAnsi="Times New Roman"/>
          <w:b/>
          <w:sz w:val="24"/>
          <w:szCs w:val="24"/>
        </w:rPr>
        <w:t xml:space="preserve"> Del </w:t>
      </w:r>
      <w:proofErr w:type="spellStart"/>
      <w:r w:rsidRPr="00DA3691">
        <w:rPr>
          <w:rFonts w:ascii="Times New Roman" w:hAnsi="Times New Roman"/>
          <w:b/>
          <w:sz w:val="24"/>
          <w:szCs w:val="24"/>
        </w:rPr>
        <w:t>riesgo</w:t>
      </w:r>
      <w:proofErr w:type="spellEnd"/>
      <w:r w:rsidRPr="00DA3691">
        <w:rPr>
          <w:rFonts w:ascii="Times New Roman" w:hAnsi="Times New Roman"/>
          <w:sz w:val="24"/>
          <w:szCs w:val="24"/>
        </w:rPr>
        <w:t xml:space="preserve">: </w:t>
      </w:r>
      <w:proofErr w:type="spellStart"/>
      <w:r w:rsidRPr="00DA3691">
        <w:rPr>
          <w:rFonts w:ascii="Times New Roman" w:hAnsi="Times New Roman"/>
          <w:sz w:val="24"/>
          <w:szCs w:val="24"/>
        </w:rPr>
        <w:t>hacia</w:t>
      </w:r>
      <w:proofErr w:type="spellEnd"/>
      <w:r w:rsidRPr="00DA3691">
        <w:rPr>
          <w:rFonts w:ascii="Times New Roman" w:hAnsi="Times New Roman"/>
          <w:sz w:val="24"/>
          <w:szCs w:val="24"/>
        </w:rPr>
        <w:t xml:space="preserve"> una </w:t>
      </w:r>
      <w:proofErr w:type="spellStart"/>
      <w:r w:rsidRPr="00DA3691">
        <w:rPr>
          <w:rFonts w:ascii="Times New Roman" w:hAnsi="Times New Roman"/>
          <w:sz w:val="24"/>
          <w:szCs w:val="24"/>
        </w:rPr>
        <w:t>nueva</w:t>
      </w:r>
      <w:proofErr w:type="spellEnd"/>
      <w:r w:rsidRPr="00DA3691">
        <w:rPr>
          <w:rFonts w:ascii="Times New Roman" w:hAnsi="Times New Roman"/>
          <w:sz w:val="24"/>
          <w:szCs w:val="24"/>
        </w:rPr>
        <w:t xml:space="preserve"> </w:t>
      </w:r>
      <w:proofErr w:type="spellStart"/>
      <w:r w:rsidRPr="00DA3691">
        <w:rPr>
          <w:rFonts w:ascii="Times New Roman" w:hAnsi="Times New Roman"/>
          <w:sz w:val="24"/>
          <w:szCs w:val="24"/>
        </w:rPr>
        <w:t>modernidad</w:t>
      </w:r>
      <w:proofErr w:type="spellEnd"/>
      <w:r w:rsidRPr="00DA3691">
        <w:rPr>
          <w:rFonts w:ascii="Times New Roman" w:hAnsi="Times New Roman"/>
          <w:sz w:val="24"/>
          <w:szCs w:val="24"/>
        </w:rPr>
        <w:t xml:space="preserve">. Barcelona, Buenos Aires. México: </w:t>
      </w:r>
      <w:proofErr w:type="spellStart"/>
      <w:r w:rsidRPr="00DA3691">
        <w:rPr>
          <w:rFonts w:ascii="Times New Roman" w:hAnsi="Times New Roman"/>
          <w:sz w:val="24"/>
          <w:szCs w:val="24"/>
        </w:rPr>
        <w:t>Paidós</w:t>
      </w:r>
      <w:proofErr w:type="spellEnd"/>
      <w:r w:rsidRPr="00DA3691">
        <w:rPr>
          <w:rFonts w:ascii="Times New Roman" w:hAnsi="Times New Roman"/>
          <w:sz w:val="24"/>
          <w:szCs w:val="24"/>
        </w:rPr>
        <w:t xml:space="preserve">, 1998. </w:t>
      </w:r>
    </w:p>
    <w:p w:rsidR="00FB73F9" w:rsidRPr="00DA3691" w:rsidRDefault="00FB73F9" w:rsidP="00921C7D">
      <w:pPr>
        <w:spacing w:line="240" w:lineRule="auto"/>
        <w:jc w:val="both"/>
        <w:rPr>
          <w:rFonts w:ascii="Times New Roman" w:hAnsi="Times New Roman"/>
          <w:sz w:val="24"/>
          <w:szCs w:val="24"/>
        </w:rPr>
      </w:pPr>
      <w:r w:rsidRPr="00DA3691">
        <w:rPr>
          <w:rFonts w:ascii="Times New Roman" w:hAnsi="Times New Roman"/>
          <w:sz w:val="24"/>
          <w:szCs w:val="24"/>
        </w:rPr>
        <w:t xml:space="preserve">BENJAMIN, Antonio </w:t>
      </w:r>
      <w:proofErr w:type="spellStart"/>
      <w:r w:rsidRPr="00DA3691">
        <w:rPr>
          <w:rFonts w:ascii="Times New Roman" w:hAnsi="Times New Roman"/>
          <w:sz w:val="24"/>
          <w:szCs w:val="24"/>
        </w:rPr>
        <w:t>Herman</w:t>
      </w:r>
      <w:proofErr w:type="spellEnd"/>
      <w:r w:rsidRPr="00DA3691">
        <w:rPr>
          <w:rFonts w:ascii="Times New Roman" w:hAnsi="Times New Roman"/>
          <w:sz w:val="24"/>
          <w:szCs w:val="24"/>
        </w:rPr>
        <w:t xml:space="preserve">. </w:t>
      </w:r>
      <w:r w:rsidRPr="00DA3691">
        <w:rPr>
          <w:rFonts w:ascii="Times New Roman" w:hAnsi="Times New Roman"/>
          <w:b/>
          <w:sz w:val="24"/>
          <w:szCs w:val="24"/>
        </w:rPr>
        <w:t xml:space="preserve">Constitucionalização do ambiente e </w:t>
      </w:r>
      <w:proofErr w:type="spellStart"/>
      <w:r w:rsidRPr="00DA3691">
        <w:rPr>
          <w:rFonts w:ascii="Times New Roman" w:hAnsi="Times New Roman"/>
          <w:b/>
          <w:sz w:val="24"/>
          <w:szCs w:val="24"/>
        </w:rPr>
        <w:t>ecologização</w:t>
      </w:r>
      <w:proofErr w:type="spellEnd"/>
      <w:r w:rsidRPr="00DA3691">
        <w:rPr>
          <w:rFonts w:ascii="Times New Roman" w:hAnsi="Times New Roman"/>
          <w:b/>
          <w:sz w:val="24"/>
          <w:szCs w:val="24"/>
        </w:rPr>
        <w:t xml:space="preserve"> da Constituição brasileira.</w:t>
      </w:r>
      <w:r w:rsidRPr="00DA3691">
        <w:rPr>
          <w:rFonts w:ascii="Times New Roman" w:hAnsi="Times New Roman"/>
          <w:sz w:val="24"/>
          <w:szCs w:val="24"/>
        </w:rPr>
        <w:t xml:space="preserve"> São Paulo: </w:t>
      </w:r>
      <w:proofErr w:type="gramStart"/>
      <w:r w:rsidR="00483FA7" w:rsidRPr="00DA3691">
        <w:rPr>
          <w:rFonts w:ascii="Times New Roman" w:hAnsi="Times New Roman"/>
          <w:sz w:val="24"/>
          <w:szCs w:val="24"/>
        </w:rPr>
        <w:t>Saraiva</w:t>
      </w:r>
      <w:r w:rsidR="005F7890" w:rsidRPr="00DA3691">
        <w:rPr>
          <w:rFonts w:ascii="Times New Roman" w:hAnsi="Times New Roman"/>
          <w:sz w:val="24"/>
          <w:szCs w:val="24"/>
        </w:rPr>
        <w:t>,</w:t>
      </w:r>
      <w:proofErr w:type="gramEnd"/>
      <w:r w:rsidRPr="00DA3691">
        <w:rPr>
          <w:rFonts w:ascii="Times New Roman" w:hAnsi="Times New Roman"/>
          <w:sz w:val="24"/>
          <w:szCs w:val="24"/>
        </w:rPr>
        <w:t xml:space="preserve"> 2008.</w:t>
      </w:r>
    </w:p>
    <w:p w:rsidR="005F7890" w:rsidRPr="00D940A7" w:rsidRDefault="005F7890" w:rsidP="00921C7D">
      <w:pPr>
        <w:pStyle w:val="Textodenotaderodap"/>
        <w:jc w:val="both"/>
        <w:rPr>
          <w:rFonts w:ascii="Times New Roman" w:hAnsi="Times New Roman"/>
          <w:sz w:val="24"/>
          <w:szCs w:val="24"/>
        </w:rPr>
      </w:pPr>
      <w:r w:rsidRPr="00D940A7">
        <w:rPr>
          <w:rFonts w:ascii="Times New Roman" w:hAnsi="Times New Roman"/>
          <w:sz w:val="24"/>
          <w:szCs w:val="24"/>
        </w:rPr>
        <w:t xml:space="preserve">BOBBIO, Norberto. </w:t>
      </w:r>
      <w:r w:rsidRPr="00D940A7">
        <w:rPr>
          <w:rFonts w:ascii="Times New Roman" w:hAnsi="Times New Roman"/>
          <w:b/>
          <w:sz w:val="24"/>
          <w:szCs w:val="24"/>
        </w:rPr>
        <w:t>A Era dos Direitos</w:t>
      </w:r>
      <w:r w:rsidRPr="00D940A7">
        <w:rPr>
          <w:rFonts w:ascii="Times New Roman" w:hAnsi="Times New Roman"/>
          <w:sz w:val="24"/>
          <w:szCs w:val="24"/>
        </w:rPr>
        <w:t xml:space="preserve">. São Paulo: </w:t>
      </w:r>
      <w:proofErr w:type="spellStart"/>
      <w:r w:rsidRPr="00D940A7">
        <w:rPr>
          <w:rFonts w:ascii="Times New Roman" w:hAnsi="Times New Roman"/>
          <w:sz w:val="24"/>
          <w:szCs w:val="24"/>
        </w:rPr>
        <w:t>Elsevier</w:t>
      </w:r>
      <w:proofErr w:type="spellEnd"/>
      <w:r w:rsidRPr="00D940A7">
        <w:rPr>
          <w:rFonts w:ascii="Times New Roman" w:hAnsi="Times New Roman"/>
          <w:sz w:val="24"/>
          <w:szCs w:val="24"/>
        </w:rPr>
        <w:t xml:space="preserve"> Editora, 2004.</w:t>
      </w:r>
    </w:p>
    <w:p w:rsidR="008749B7" w:rsidRPr="00D940A7" w:rsidRDefault="008749B7" w:rsidP="008749B7">
      <w:pPr>
        <w:pStyle w:val="Textodenotaderodap"/>
        <w:jc w:val="both"/>
        <w:rPr>
          <w:rFonts w:ascii="Times New Roman" w:hAnsi="Times New Roman"/>
          <w:sz w:val="24"/>
          <w:szCs w:val="24"/>
        </w:rPr>
      </w:pPr>
      <w:r w:rsidRPr="00D940A7">
        <w:rPr>
          <w:rFonts w:ascii="Times New Roman" w:hAnsi="Times New Roman"/>
          <w:sz w:val="24"/>
          <w:szCs w:val="24"/>
        </w:rPr>
        <w:t xml:space="preserve">BRASIL. Constituição (1998). </w:t>
      </w:r>
      <w:r w:rsidRPr="00D940A7">
        <w:rPr>
          <w:rFonts w:ascii="Times New Roman" w:hAnsi="Times New Roman"/>
          <w:b/>
          <w:sz w:val="24"/>
          <w:szCs w:val="24"/>
        </w:rPr>
        <w:t>Constituição da República Federativa do Brasil</w:t>
      </w:r>
      <w:r w:rsidRPr="00D940A7">
        <w:rPr>
          <w:rFonts w:ascii="Times New Roman" w:hAnsi="Times New Roman"/>
          <w:sz w:val="24"/>
          <w:szCs w:val="24"/>
        </w:rPr>
        <w:t>. Brasília, DF: Senado Federal. Centro Gráfico, 1998. 292p.</w:t>
      </w:r>
    </w:p>
    <w:p w:rsidR="004A537E" w:rsidRPr="00D940A7" w:rsidRDefault="004A537E" w:rsidP="008749B7">
      <w:pPr>
        <w:pStyle w:val="Textodenotaderodap"/>
        <w:jc w:val="both"/>
        <w:rPr>
          <w:rFonts w:ascii="Times New Roman" w:hAnsi="Times New Roman"/>
          <w:sz w:val="24"/>
          <w:szCs w:val="24"/>
        </w:rPr>
      </w:pPr>
      <w:r w:rsidRPr="00D940A7">
        <w:rPr>
          <w:rFonts w:ascii="Times New Roman" w:hAnsi="Times New Roman"/>
          <w:sz w:val="24"/>
          <w:szCs w:val="24"/>
        </w:rPr>
        <w:t xml:space="preserve">BRASIL. </w:t>
      </w:r>
      <w:r w:rsidRPr="00D940A7">
        <w:rPr>
          <w:rFonts w:ascii="Times New Roman" w:hAnsi="Times New Roman"/>
          <w:b/>
          <w:sz w:val="24"/>
          <w:szCs w:val="24"/>
        </w:rPr>
        <w:t>Lei nº. 6</w:t>
      </w:r>
      <w:r w:rsidR="00B97E13">
        <w:rPr>
          <w:rFonts w:ascii="Times New Roman" w:hAnsi="Times New Roman"/>
          <w:b/>
          <w:sz w:val="24"/>
          <w:szCs w:val="24"/>
        </w:rPr>
        <w:t>.</w:t>
      </w:r>
      <w:r w:rsidRPr="00D940A7">
        <w:rPr>
          <w:rFonts w:ascii="Times New Roman" w:hAnsi="Times New Roman"/>
          <w:b/>
          <w:sz w:val="24"/>
          <w:szCs w:val="24"/>
        </w:rPr>
        <w:t>938</w:t>
      </w:r>
      <w:r w:rsidR="00D940A7">
        <w:rPr>
          <w:rFonts w:ascii="Times New Roman" w:hAnsi="Times New Roman"/>
          <w:b/>
          <w:sz w:val="24"/>
          <w:szCs w:val="24"/>
        </w:rPr>
        <w:t xml:space="preserve">, </w:t>
      </w:r>
      <w:r w:rsidR="00D940A7" w:rsidRPr="00D940A7">
        <w:rPr>
          <w:rFonts w:ascii="Times New Roman" w:hAnsi="Times New Roman"/>
          <w:sz w:val="24"/>
          <w:szCs w:val="24"/>
        </w:rPr>
        <w:t>de 31 de agosto</w:t>
      </w:r>
      <w:r w:rsidRPr="00D940A7">
        <w:rPr>
          <w:rFonts w:ascii="Times New Roman" w:hAnsi="Times New Roman"/>
          <w:sz w:val="24"/>
          <w:szCs w:val="24"/>
        </w:rPr>
        <w:t xml:space="preserve"> de 1981: </w:t>
      </w:r>
      <w:r w:rsidR="00D940A7">
        <w:rPr>
          <w:rFonts w:ascii="Times New Roman" w:hAnsi="Times New Roman"/>
          <w:sz w:val="24"/>
          <w:szCs w:val="24"/>
        </w:rPr>
        <w:t>d</w:t>
      </w:r>
      <w:r w:rsidRPr="00D940A7">
        <w:rPr>
          <w:rFonts w:ascii="Times New Roman" w:hAnsi="Times New Roman"/>
          <w:sz w:val="24"/>
          <w:szCs w:val="24"/>
        </w:rPr>
        <w:t>ispõe sobre a Política Nacional do Meio Ambiente. 1981.</w:t>
      </w:r>
    </w:p>
    <w:p w:rsidR="00A05A2A" w:rsidRPr="00D940A7" w:rsidRDefault="00A05A2A" w:rsidP="00921C7D">
      <w:pPr>
        <w:pStyle w:val="NormalWeb"/>
        <w:shd w:val="clear" w:color="auto" w:fill="FFFFFF"/>
        <w:spacing w:before="120" w:beforeAutospacing="0" w:after="216" w:afterAutospacing="0"/>
        <w:jc w:val="both"/>
        <w:rPr>
          <w:shd w:val="clear" w:color="auto" w:fill="FFFFFF"/>
        </w:rPr>
      </w:pPr>
      <w:r w:rsidRPr="00D940A7">
        <w:t xml:space="preserve">BRASIL. </w:t>
      </w:r>
      <w:r w:rsidRPr="00D940A7">
        <w:rPr>
          <w:b/>
        </w:rPr>
        <w:t>Lei nº. 9</w:t>
      </w:r>
      <w:r w:rsidR="00B97E13">
        <w:rPr>
          <w:b/>
        </w:rPr>
        <w:t>.</w:t>
      </w:r>
      <w:r w:rsidRPr="00D940A7">
        <w:rPr>
          <w:b/>
        </w:rPr>
        <w:t>605</w:t>
      </w:r>
      <w:r w:rsidRPr="00D940A7">
        <w:t>, de 12 de fevereiro de 1998</w:t>
      </w:r>
      <w:r w:rsidR="00D940A7">
        <w:t>: d</w:t>
      </w:r>
      <w:r w:rsidRPr="00D940A7">
        <w:rPr>
          <w:shd w:val="clear" w:color="auto" w:fill="FFFFFF"/>
        </w:rPr>
        <w:t xml:space="preserve">ispõe sobre as sanções penais e administrativas derivadas de condutas e atividades lesivas ao meio ambiente, e dá outras providências. </w:t>
      </w:r>
    </w:p>
    <w:p w:rsidR="00D940A7" w:rsidRPr="00D940A7" w:rsidRDefault="00D940A7" w:rsidP="00D940A7">
      <w:pPr>
        <w:spacing w:line="240" w:lineRule="auto"/>
        <w:jc w:val="both"/>
        <w:rPr>
          <w:rFonts w:ascii="Times New Roman" w:hAnsi="Times New Roman"/>
          <w:sz w:val="24"/>
          <w:szCs w:val="24"/>
        </w:rPr>
      </w:pPr>
      <w:r w:rsidRPr="00D940A7">
        <w:rPr>
          <w:rFonts w:ascii="Times New Roman" w:hAnsi="Times New Roman"/>
          <w:sz w:val="24"/>
          <w:szCs w:val="24"/>
        </w:rPr>
        <w:t xml:space="preserve">BRASIL. </w:t>
      </w:r>
      <w:r w:rsidRPr="00D940A7">
        <w:rPr>
          <w:rFonts w:ascii="Times New Roman" w:hAnsi="Times New Roman"/>
          <w:b/>
          <w:sz w:val="24"/>
          <w:szCs w:val="24"/>
        </w:rPr>
        <w:t xml:space="preserve">Lei </w:t>
      </w:r>
      <w:r w:rsidRPr="00D940A7">
        <w:rPr>
          <w:rStyle w:val="apple-converted-space"/>
          <w:rFonts w:ascii="Times New Roman" w:hAnsi="Times New Roman"/>
          <w:b/>
          <w:bCs/>
          <w:sz w:val="24"/>
          <w:szCs w:val="24"/>
        </w:rPr>
        <w:t>nº. 8.171</w:t>
      </w:r>
      <w:r w:rsidRPr="00D940A7">
        <w:rPr>
          <w:rStyle w:val="apple-converted-space"/>
          <w:rFonts w:ascii="Times New Roman" w:hAnsi="Times New Roman"/>
          <w:bCs/>
          <w:sz w:val="24"/>
          <w:szCs w:val="24"/>
        </w:rPr>
        <w:t xml:space="preserve">, </w:t>
      </w:r>
      <w:r>
        <w:rPr>
          <w:rStyle w:val="apple-converted-space"/>
          <w:rFonts w:ascii="Times New Roman" w:hAnsi="Times New Roman"/>
          <w:bCs/>
          <w:sz w:val="24"/>
          <w:szCs w:val="24"/>
        </w:rPr>
        <w:t>de</w:t>
      </w:r>
      <w:r w:rsidRPr="00D940A7">
        <w:rPr>
          <w:rStyle w:val="apple-converted-space"/>
          <w:rFonts w:ascii="Times New Roman" w:hAnsi="Times New Roman"/>
          <w:bCs/>
          <w:sz w:val="24"/>
          <w:szCs w:val="24"/>
        </w:rPr>
        <w:t xml:space="preserve"> 17 de janeiro de 1991: dispõe sobre a política agrícola.  </w:t>
      </w:r>
    </w:p>
    <w:p w:rsidR="00D940A7" w:rsidRPr="00D940A7" w:rsidRDefault="00D940A7" w:rsidP="00D940A7">
      <w:pPr>
        <w:spacing w:line="240" w:lineRule="auto"/>
        <w:jc w:val="both"/>
        <w:rPr>
          <w:rFonts w:ascii="Times New Roman" w:hAnsi="Times New Roman"/>
          <w:sz w:val="24"/>
          <w:szCs w:val="24"/>
        </w:rPr>
      </w:pPr>
      <w:r w:rsidRPr="00D940A7">
        <w:rPr>
          <w:rFonts w:ascii="Times New Roman" w:hAnsi="Times New Roman"/>
          <w:sz w:val="24"/>
          <w:szCs w:val="24"/>
        </w:rPr>
        <w:t xml:space="preserve">BRASIL. </w:t>
      </w:r>
      <w:r w:rsidRPr="00D940A7">
        <w:rPr>
          <w:rFonts w:ascii="Times New Roman" w:hAnsi="Times New Roman"/>
          <w:b/>
          <w:sz w:val="24"/>
          <w:szCs w:val="24"/>
        </w:rPr>
        <w:t>Lei nº. 12.305</w:t>
      </w:r>
      <w:r w:rsidRPr="00D940A7">
        <w:rPr>
          <w:rFonts w:ascii="Times New Roman" w:hAnsi="Times New Roman"/>
          <w:sz w:val="24"/>
          <w:szCs w:val="24"/>
        </w:rPr>
        <w:t xml:space="preserve">, </w:t>
      </w:r>
      <w:r>
        <w:rPr>
          <w:rFonts w:ascii="Times New Roman" w:hAnsi="Times New Roman"/>
          <w:sz w:val="24"/>
          <w:szCs w:val="24"/>
        </w:rPr>
        <w:t>de</w:t>
      </w:r>
      <w:r w:rsidRPr="00D940A7">
        <w:rPr>
          <w:rFonts w:ascii="Times New Roman" w:hAnsi="Times New Roman"/>
          <w:sz w:val="24"/>
          <w:szCs w:val="24"/>
        </w:rPr>
        <w:t xml:space="preserve"> 02 de agosto de 2010: </w:t>
      </w:r>
      <w:r w:rsidRPr="00D940A7">
        <w:rPr>
          <w:rFonts w:ascii="Times New Roman" w:hAnsi="Times New Roman"/>
          <w:sz w:val="24"/>
          <w:szCs w:val="24"/>
        </w:rPr>
        <w:br/>
        <w:t>Institui a Política Nacional de Resíduos Sólidos; altera a Lei n</w:t>
      </w:r>
      <w:r w:rsidRPr="00D940A7">
        <w:rPr>
          <w:rFonts w:ascii="Times New Roman" w:hAnsi="Times New Roman"/>
          <w:sz w:val="24"/>
          <w:szCs w:val="24"/>
          <w:u w:val="single"/>
          <w:vertAlign w:val="superscript"/>
        </w:rPr>
        <w:t>o</w:t>
      </w:r>
      <w:r w:rsidRPr="00D940A7">
        <w:rPr>
          <w:rFonts w:ascii="Times New Roman" w:hAnsi="Times New Roman"/>
          <w:sz w:val="24"/>
          <w:szCs w:val="24"/>
        </w:rPr>
        <w:t xml:space="preserve"> 9.605, de 12 de fevereiro de 1998; e dá outras providências. </w:t>
      </w:r>
    </w:p>
    <w:p w:rsidR="008749B7" w:rsidRPr="00DA3691" w:rsidRDefault="008749B7" w:rsidP="008749B7">
      <w:pPr>
        <w:pStyle w:val="NormalWeb"/>
        <w:shd w:val="clear" w:color="auto" w:fill="FFFFFF"/>
        <w:spacing w:before="120" w:beforeAutospacing="0" w:after="216" w:afterAutospacing="0"/>
        <w:jc w:val="both"/>
      </w:pPr>
      <w:r w:rsidRPr="00D940A7">
        <w:t xml:space="preserve">Brasil de fato. </w:t>
      </w:r>
      <w:r w:rsidRPr="00D940A7">
        <w:rPr>
          <w:b/>
        </w:rPr>
        <w:t>Especialistas denunciam grave contaminação ambiental na maior mina de</w:t>
      </w:r>
      <w:r w:rsidRPr="00DA3691">
        <w:rPr>
          <w:b/>
        </w:rPr>
        <w:t xml:space="preserve"> ouro do País</w:t>
      </w:r>
      <w:r w:rsidRPr="00DA3691">
        <w:t xml:space="preserve">. 06 de fevereiro de 2015. Disponível em: </w:t>
      </w:r>
      <w:hyperlink r:id="rId11" w:history="1">
        <w:r w:rsidRPr="00DA3691">
          <w:rPr>
            <w:rStyle w:val="Hyperlink"/>
            <w:color w:val="auto"/>
            <w:u w:val="none"/>
          </w:rPr>
          <w:t>http://www.brasildefato.com.br/node/31283</w:t>
        </w:r>
      </w:hyperlink>
      <w:r w:rsidRPr="00DA3691">
        <w:t xml:space="preserve">. Acesso em 12 de março de 2016. </w:t>
      </w:r>
    </w:p>
    <w:p w:rsidR="00051827" w:rsidRPr="00DA3691" w:rsidRDefault="00051827" w:rsidP="00921C7D">
      <w:pPr>
        <w:pStyle w:val="NormalWeb"/>
        <w:shd w:val="clear" w:color="auto" w:fill="FFFFFF"/>
        <w:spacing w:before="120" w:beforeAutospacing="0" w:after="216" w:afterAutospacing="0"/>
        <w:jc w:val="both"/>
      </w:pPr>
      <w:r w:rsidRPr="00DA3691">
        <w:t xml:space="preserve">BUCCI, </w:t>
      </w:r>
      <w:r w:rsidRPr="00DA3691">
        <w:rPr>
          <w:shd w:val="clear" w:color="auto" w:fill="FFFFFF"/>
        </w:rPr>
        <w:t>Maria Paula Dallari.</w:t>
      </w:r>
      <w:r w:rsidRPr="00DA3691">
        <w:rPr>
          <w:rStyle w:val="apple-converted-space"/>
          <w:shd w:val="clear" w:color="auto" w:fill="FFFFFF"/>
        </w:rPr>
        <w:t> </w:t>
      </w:r>
      <w:r w:rsidRPr="00DA3691">
        <w:rPr>
          <w:b/>
          <w:bCs/>
          <w:shd w:val="clear" w:color="auto" w:fill="FFFFFF"/>
        </w:rPr>
        <w:t>O conceito de política pública em direito.</w:t>
      </w:r>
      <w:r w:rsidRPr="00DA3691">
        <w:rPr>
          <w:rStyle w:val="apple-converted-space"/>
          <w:b/>
          <w:bCs/>
          <w:shd w:val="clear" w:color="auto" w:fill="FFFFFF"/>
        </w:rPr>
        <w:t> </w:t>
      </w:r>
      <w:r w:rsidRPr="00DA3691">
        <w:rPr>
          <w:shd w:val="clear" w:color="auto" w:fill="FFFFFF"/>
        </w:rPr>
        <w:t xml:space="preserve">In Políticas Públicas: reflexões sobre o conceito jurídico. Maria Paula Dallari </w:t>
      </w:r>
      <w:proofErr w:type="spellStart"/>
      <w:r w:rsidRPr="00DA3691">
        <w:rPr>
          <w:shd w:val="clear" w:color="auto" w:fill="FFFFFF"/>
        </w:rPr>
        <w:t>Bucci</w:t>
      </w:r>
      <w:proofErr w:type="spellEnd"/>
      <w:r w:rsidRPr="00DA3691">
        <w:rPr>
          <w:shd w:val="clear" w:color="auto" w:fill="FFFFFF"/>
        </w:rPr>
        <w:t xml:space="preserve"> (organizadora). São Paulo: </w:t>
      </w:r>
      <w:proofErr w:type="gramStart"/>
      <w:r w:rsidRPr="00DA3691">
        <w:rPr>
          <w:shd w:val="clear" w:color="auto" w:fill="FFFFFF"/>
        </w:rPr>
        <w:t>Saraiva,</w:t>
      </w:r>
      <w:proofErr w:type="gramEnd"/>
      <w:r w:rsidRPr="00DA3691">
        <w:rPr>
          <w:shd w:val="clear" w:color="auto" w:fill="FFFFFF"/>
        </w:rPr>
        <w:t xml:space="preserve"> 2006. </w:t>
      </w:r>
    </w:p>
    <w:p w:rsidR="007D60AF" w:rsidRPr="00DA3691" w:rsidRDefault="007D60AF" w:rsidP="00921C7D">
      <w:pPr>
        <w:pStyle w:val="NormalWeb"/>
        <w:jc w:val="both"/>
      </w:pPr>
      <w:r w:rsidRPr="00DA3691">
        <w:rPr>
          <w:shd w:val="clear" w:color="auto" w:fill="FFFFFF"/>
        </w:rPr>
        <w:t xml:space="preserve">Câmara dos Deputados. Comissão de Fiscalização Financeira e Controle – CFFC. </w:t>
      </w:r>
      <w:r w:rsidRPr="00DA3691">
        <w:rPr>
          <w:b/>
        </w:rPr>
        <w:t xml:space="preserve">Seminário - Políticas Públicas de Estimulo ao Consumo e seus Reflexos na Economia do Brasil. </w:t>
      </w:r>
      <w:r w:rsidRPr="00DA3691">
        <w:t xml:space="preserve">2012. Disponível em: </w:t>
      </w:r>
      <w:hyperlink r:id="rId12" w:history="1">
        <w:r w:rsidRPr="00DA3691">
          <w:rPr>
            <w:rStyle w:val="Hyperlink"/>
            <w:color w:val="auto"/>
            <w:u w:val="none"/>
          </w:rPr>
          <w:t>http://www2.camara.leg.br/atividade-legislativa/comissoes/comissoes-permanentes/cffc/seminarios-e-outros-eventos/seminario-politicas-publicas-de-estimulo-ao-consumo-e-seus-reflexos-na-economia-do-brasil</w:t>
        </w:r>
      </w:hyperlink>
      <w:r w:rsidRPr="00DA3691">
        <w:t xml:space="preserve">. Acesso em 10 de fevereiro de 2016. </w:t>
      </w:r>
    </w:p>
    <w:p w:rsidR="00F72A79" w:rsidRPr="00DA3691" w:rsidRDefault="00F72A79" w:rsidP="00921C7D">
      <w:pPr>
        <w:spacing w:line="240" w:lineRule="auto"/>
        <w:jc w:val="both"/>
        <w:rPr>
          <w:rFonts w:ascii="Times New Roman" w:hAnsi="Times New Roman"/>
          <w:sz w:val="24"/>
          <w:szCs w:val="24"/>
        </w:rPr>
      </w:pPr>
      <w:r w:rsidRPr="00DA3691">
        <w:rPr>
          <w:rFonts w:ascii="Times New Roman" w:hAnsi="Times New Roman"/>
          <w:sz w:val="24"/>
          <w:szCs w:val="24"/>
        </w:rPr>
        <w:lastRenderedPageBreak/>
        <w:t>CANOTILHO, J</w:t>
      </w:r>
      <w:r w:rsidR="0096516C" w:rsidRPr="00DA3691">
        <w:rPr>
          <w:rFonts w:ascii="Times New Roman" w:hAnsi="Times New Roman"/>
          <w:sz w:val="24"/>
          <w:szCs w:val="24"/>
        </w:rPr>
        <w:t>osé</w:t>
      </w:r>
      <w:r w:rsidRPr="00DA3691">
        <w:rPr>
          <w:rFonts w:ascii="Times New Roman" w:hAnsi="Times New Roman"/>
          <w:sz w:val="24"/>
          <w:szCs w:val="24"/>
        </w:rPr>
        <w:t xml:space="preserve"> J</w:t>
      </w:r>
      <w:r w:rsidR="0096516C" w:rsidRPr="00DA3691">
        <w:rPr>
          <w:rFonts w:ascii="Times New Roman" w:hAnsi="Times New Roman"/>
          <w:sz w:val="24"/>
          <w:szCs w:val="24"/>
        </w:rPr>
        <w:t>oaquim Gomes.</w:t>
      </w:r>
      <w:r w:rsidRPr="00DA3691">
        <w:rPr>
          <w:rFonts w:ascii="Times New Roman" w:hAnsi="Times New Roman"/>
          <w:sz w:val="24"/>
          <w:szCs w:val="24"/>
        </w:rPr>
        <w:t xml:space="preserve"> </w:t>
      </w:r>
      <w:r w:rsidRPr="00DA3691">
        <w:rPr>
          <w:rFonts w:ascii="Times New Roman" w:hAnsi="Times New Roman"/>
          <w:b/>
          <w:sz w:val="24"/>
          <w:szCs w:val="24"/>
        </w:rPr>
        <w:t>Direito Constitucional e Teoria da Constituição</w:t>
      </w:r>
      <w:r w:rsidR="00946231" w:rsidRPr="00DA3691">
        <w:rPr>
          <w:rFonts w:ascii="Times New Roman" w:hAnsi="Times New Roman"/>
          <w:sz w:val="24"/>
          <w:szCs w:val="24"/>
        </w:rPr>
        <w:t xml:space="preserve">. 2. </w:t>
      </w:r>
      <w:proofErr w:type="gramStart"/>
      <w:r w:rsidR="00946231" w:rsidRPr="00DA3691">
        <w:rPr>
          <w:rFonts w:ascii="Times New Roman" w:hAnsi="Times New Roman"/>
          <w:sz w:val="24"/>
          <w:szCs w:val="24"/>
        </w:rPr>
        <w:t>ed.</w:t>
      </w:r>
      <w:proofErr w:type="gramEnd"/>
      <w:r w:rsidR="00946231" w:rsidRPr="00DA3691">
        <w:rPr>
          <w:rFonts w:ascii="Times New Roman" w:hAnsi="Times New Roman"/>
          <w:sz w:val="24"/>
          <w:szCs w:val="24"/>
        </w:rPr>
        <w:t xml:space="preserve"> Coimbra: </w:t>
      </w:r>
      <w:proofErr w:type="spellStart"/>
      <w:r w:rsidR="00946231" w:rsidRPr="00DA3691">
        <w:rPr>
          <w:rFonts w:ascii="Times New Roman" w:hAnsi="Times New Roman"/>
          <w:sz w:val="24"/>
          <w:szCs w:val="24"/>
        </w:rPr>
        <w:t>Almedina</w:t>
      </w:r>
      <w:proofErr w:type="spellEnd"/>
      <w:r w:rsidR="00946231" w:rsidRPr="00DA3691">
        <w:rPr>
          <w:rFonts w:ascii="Times New Roman" w:hAnsi="Times New Roman"/>
          <w:sz w:val="24"/>
          <w:szCs w:val="24"/>
        </w:rPr>
        <w:t>, 1</w:t>
      </w:r>
      <w:r w:rsidRPr="00DA3691">
        <w:rPr>
          <w:rFonts w:ascii="Times New Roman" w:hAnsi="Times New Roman"/>
          <w:sz w:val="24"/>
          <w:szCs w:val="24"/>
        </w:rPr>
        <w:t>998.</w:t>
      </w:r>
    </w:p>
    <w:p w:rsidR="00D92762" w:rsidRDefault="00D92762" w:rsidP="00921C7D">
      <w:pPr>
        <w:spacing w:line="240" w:lineRule="auto"/>
        <w:jc w:val="both"/>
        <w:rPr>
          <w:rFonts w:ascii="Times New Roman" w:hAnsi="Times New Roman"/>
          <w:sz w:val="24"/>
          <w:szCs w:val="24"/>
        </w:rPr>
      </w:pPr>
      <w:r w:rsidRPr="00DA3691">
        <w:rPr>
          <w:rFonts w:ascii="Times New Roman" w:hAnsi="Times New Roman"/>
          <w:sz w:val="24"/>
          <w:szCs w:val="24"/>
        </w:rPr>
        <w:t xml:space="preserve">CARVALHO, </w:t>
      </w:r>
      <w:proofErr w:type="spellStart"/>
      <w:r w:rsidRPr="00DA3691">
        <w:rPr>
          <w:rFonts w:ascii="Times New Roman" w:hAnsi="Times New Roman"/>
          <w:sz w:val="24"/>
          <w:szCs w:val="24"/>
        </w:rPr>
        <w:t>Délton</w:t>
      </w:r>
      <w:proofErr w:type="spellEnd"/>
      <w:r w:rsidRPr="00DA3691">
        <w:rPr>
          <w:rFonts w:ascii="Times New Roman" w:hAnsi="Times New Roman"/>
          <w:sz w:val="24"/>
          <w:szCs w:val="24"/>
        </w:rPr>
        <w:t xml:space="preserve"> </w:t>
      </w:r>
      <w:proofErr w:type="spellStart"/>
      <w:r w:rsidRPr="00DA3691">
        <w:rPr>
          <w:rFonts w:ascii="Times New Roman" w:hAnsi="Times New Roman"/>
          <w:sz w:val="24"/>
          <w:szCs w:val="24"/>
        </w:rPr>
        <w:t>Winter</w:t>
      </w:r>
      <w:proofErr w:type="spellEnd"/>
      <w:r w:rsidRPr="00DA3691">
        <w:rPr>
          <w:rFonts w:ascii="Times New Roman" w:hAnsi="Times New Roman"/>
          <w:sz w:val="24"/>
          <w:szCs w:val="24"/>
        </w:rPr>
        <w:t xml:space="preserve"> de; DAMACENA, Fernanda </w:t>
      </w:r>
      <w:proofErr w:type="spellStart"/>
      <w:r w:rsidRPr="00DA3691">
        <w:rPr>
          <w:rFonts w:ascii="Times New Roman" w:hAnsi="Times New Roman"/>
          <w:sz w:val="24"/>
          <w:szCs w:val="24"/>
        </w:rPr>
        <w:t>Dalla</w:t>
      </w:r>
      <w:proofErr w:type="spellEnd"/>
      <w:r w:rsidRPr="00DA3691">
        <w:rPr>
          <w:rFonts w:ascii="Times New Roman" w:hAnsi="Times New Roman"/>
          <w:sz w:val="24"/>
          <w:szCs w:val="24"/>
        </w:rPr>
        <w:t xml:space="preserve"> Libera. </w:t>
      </w:r>
      <w:r w:rsidRPr="00DA3691">
        <w:rPr>
          <w:rFonts w:ascii="Times New Roman" w:hAnsi="Times New Roman"/>
          <w:b/>
          <w:sz w:val="24"/>
          <w:szCs w:val="24"/>
        </w:rPr>
        <w:t>Direito dos Desastres.</w:t>
      </w:r>
      <w:r w:rsidRPr="00DA3691">
        <w:rPr>
          <w:rFonts w:ascii="Times New Roman" w:hAnsi="Times New Roman"/>
          <w:sz w:val="24"/>
          <w:szCs w:val="24"/>
        </w:rPr>
        <w:t xml:space="preserve"> Porto Alegre: Livraria do Advogado, 2013.</w:t>
      </w:r>
    </w:p>
    <w:p w:rsidR="00832178" w:rsidRPr="00832178" w:rsidRDefault="00832178" w:rsidP="00832178">
      <w:pPr>
        <w:pStyle w:val="Textodenotaderodap"/>
        <w:jc w:val="both"/>
        <w:rPr>
          <w:rFonts w:ascii="Times New Roman" w:hAnsi="Times New Roman"/>
          <w:sz w:val="24"/>
          <w:szCs w:val="24"/>
        </w:rPr>
      </w:pPr>
      <w:r w:rsidRPr="00832178">
        <w:rPr>
          <w:rFonts w:ascii="Times New Roman" w:hAnsi="Times New Roman"/>
          <w:color w:val="222222"/>
          <w:sz w:val="24"/>
          <w:szCs w:val="24"/>
        </w:rPr>
        <w:t xml:space="preserve">Centro de Descarte e Reuso de Resíduos de </w:t>
      </w:r>
      <w:r w:rsidRPr="00832178">
        <w:rPr>
          <w:rFonts w:ascii="Times New Roman" w:hAnsi="Times New Roman"/>
          <w:sz w:val="24"/>
          <w:szCs w:val="24"/>
        </w:rPr>
        <w:t>Informática.</w:t>
      </w:r>
      <w:r>
        <w:rPr>
          <w:rFonts w:ascii="Times New Roman" w:hAnsi="Times New Roman"/>
        </w:rPr>
        <w:t xml:space="preserve"> </w:t>
      </w:r>
      <w:r w:rsidRPr="00832178">
        <w:rPr>
          <w:rFonts w:ascii="Times New Roman" w:hAnsi="Times New Roman"/>
          <w:b/>
          <w:sz w:val="24"/>
          <w:szCs w:val="24"/>
        </w:rPr>
        <w:t>CEDIR</w:t>
      </w:r>
      <w:r w:rsidRPr="00832178">
        <w:rPr>
          <w:rFonts w:ascii="Times New Roman" w:hAnsi="Times New Roman"/>
          <w:sz w:val="24"/>
          <w:szCs w:val="24"/>
        </w:rPr>
        <w:t xml:space="preserve">. Universidade de São Paulo. 2011. Disponível em: </w:t>
      </w:r>
      <w:hyperlink r:id="rId13" w:history="1">
        <w:r w:rsidRPr="00832178">
          <w:rPr>
            <w:rStyle w:val="Hyperlink"/>
            <w:rFonts w:ascii="Times New Roman" w:hAnsi="Times New Roman"/>
            <w:color w:val="auto"/>
            <w:sz w:val="24"/>
            <w:szCs w:val="24"/>
            <w:u w:val="none"/>
          </w:rPr>
          <w:t>http://www.puspc.usp.br/?page_id=4705</w:t>
        </w:r>
      </w:hyperlink>
      <w:r w:rsidRPr="00832178">
        <w:rPr>
          <w:rFonts w:ascii="Times New Roman" w:hAnsi="Times New Roman"/>
          <w:sz w:val="24"/>
          <w:szCs w:val="24"/>
        </w:rPr>
        <w:t xml:space="preserve">. Acesso em: 23 out. 2016. </w:t>
      </w:r>
    </w:p>
    <w:p w:rsidR="00285046" w:rsidRPr="00DA3691" w:rsidRDefault="00285046" w:rsidP="00285046">
      <w:pPr>
        <w:spacing w:line="240" w:lineRule="auto"/>
        <w:jc w:val="both"/>
        <w:rPr>
          <w:rFonts w:ascii="Times New Roman" w:hAnsi="Times New Roman"/>
          <w:sz w:val="24"/>
          <w:szCs w:val="24"/>
        </w:rPr>
      </w:pPr>
      <w:proofErr w:type="spellStart"/>
      <w:r w:rsidRPr="00DA3691">
        <w:rPr>
          <w:rFonts w:ascii="Times New Roman" w:hAnsi="Times New Roman"/>
          <w:sz w:val="24"/>
          <w:szCs w:val="24"/>
        </w:rPr>
        <w:t>Computer</w:t>
      </w:r>
      <w:proofErr w:type="spellEnd"/>
      <w:r w:rsidRPr="00DA3691">
        <w:rPr>
          <w:rFonts w:ascii="Times New Roman" w:hAnsi="Times New Roman"/>
          <w:sz w:val="24"/>
          <w:szCs w:val="24"/>
        </w:rPr>
        <w:t xml:space="preserve"> </w:t>
      </w:r>
      <w:proofErr w:type="spellStart"/>
      <w:r w:rsidRPr="00DA3691">
        <w:rPr>
          <w:rFonts w:ascii="Times New Roman" w:hAnsi="Times New Roman"/>
          <w:sz w:val="24"/>
          <w:szCs w:val="24"/>
        </w:rPr>
        <w:t>History</w:t>
      </w:r>
      <w:proofErr w:type="spellEnd"/>
      <w:r w:rsidRPr="00DA3691">
        <w:rPr>
          <w:rFonts w:ascii="Times New Roman" w:hAnsi="Times New Roman"/>
          <w:sz w:val="24"/>
          <w:szCs w:val="24"/>
        </w:rPr>
        <w:t xml:space="preserve">. </w:t>
      </w:r>
      <w:proofErr w:type="spellStart"/>
      <w:r w:rsidRPr="00DA3691">
        <w:rPr>
          <w:rFonts w:ascii="Times New Roman" w:hAnsi="Times New Roman"/>
          <w:b/>
          <w:sz w:val="24"/>
          <w:szCs w:val="24"/>
        </w:rPr>
        <w:t>Univac</w:t>
      </w:r>
      <w:proofErr w:type="spellEnd"/>
      <w:r w:rsidRPr="00DA3691">
        <w:rPr>
          <w:rFonts w:ascii="Times New Roman" w:hAnsi="Times New Roman"/>
          <w:sz w:val="24"/>
          <w:szCs w:val="24"/>
        </w:rPr>
        <w:t xml:space="preserve">. 2015. Disponível em: </w:t>
      </w:r>
      <w:hyperlink r:id="rId14" w:history="1">
        <w:r w:rsidRPr="00DA3691">
          <w:rPr>
            <w:rStyle w:val="Hyperlink"/>
            <w:rFonts w:ascii="Times New Roman" w:hAnsi="Times New Roman"/>
            <w:color w:val="auto"/>
            <w:sz w:val="24"/>
            <w:szCs w:val="24"/>
            <w:u w:val="none"/>
          </w:rPr>
          <w:t>http://www.computerhistory.org/timeline/search/?q=univac</w:t>
        </w:r>
      </w:hyperlink>
      <w:r w:rsidRPr="00DA3691">
        <w:rPr>
          <w:rFonts w:ascii="Times New Roman" w:hAnsi="Times New Roman"/>
          <w:sz w:val="24"/>
          <w:szCs w:val="24"/>
        </w:rPr>
        <w:t xml:space="preserve">. Acesso em: 21 set. 2016. </w:t>
      </w:r>
    </w:p>
    <w:p w:rsidR="00986B3C" w:rsidRPr="00DA3691" w:rsidRDefault="00986B3C" w:rsidP="00921C7D">
      <w:pPr>
        <w:pStyle w:val="Textodenotaderodap"/>
        <w:jc w:val="both"/>
        <w:rPr>
          <w:rFonts w:ascii="Times New Roman" w:hAnsi="Times New Roman"/>
          <w:sz w:val="24"/>
          <w:szCs w:val="24"/>
        </w:rPr>
      </w:pPr>
      <w:r w:rsidRPr="00DA3691">
        <w:rPr>
          <w:rFonts w:ascii="Times New Roman" w:hAnsi="Times New Roman"/>
          <w:sz w:val="24"/>
          <w:szCs w:val="24"/>
        </w:rPr>
        <w:t xml:space="preserve">COSTA, Cláudia Soares. SOUZA, Adilson José de. SANTOS, Ângela Maria Medeiros. Bens de Consumo: Linha Branca. </w:t>
      </w:r>
      <w:r w:rsidRPr="00DA3691">
        <w:rPr>
          <w:rFonts w:ascii="Times New Roman" w:hAnsi="Times New Roman"/>
          <w:b/>
          <w:sz w:val="24"/>
          <w:szCs w:val="24"/>
        </w:rPr>
        <w:t>Eletrodomésticos.</w:t>
      </w:r>
      <w:r w:rsidRPr="00DA3691">
        <w:rPr>
          <w:rFonts w:ascii="Times New Roman" w:hAnsi="Times New Roman"/>
          <w:sz w:val="24"/>
          <w:szCs w:val="24"/>
        </w:rPr>
        <w:t xml:space="preserve"> 2006. BNDES. Disponível em: </w:t>
      </w:r>
      <w:hyperlink r:id="rId15" w:history="1">
        <w:r w:rsidRPr="00DA3691">
          <w:rPr>
            <w:rStyle w:val="Hyperlink"/>
            <w:rFonts w:ascii="Times New Roman" w:hAnsi="Times New Roman"/>
            <w:color w:val="auto"/>
            <w:sz w:val="24"/>
            <w:szCs w:val="24"/>
            <w:u w:val="none"/>
          </w:rPr>
          <w:t>http://www.bndes.gov.br/SiteBNDES/export/sites/default/bndes_pt/Galerias/Arquivos/conhecimento/bnset/set206.pdf</w:t>
        </w:r>
      </w:hyperlink>
      <w:r w:rsidRPr="00DA3691">
        <w:rPr>
          <w:rFonts w:ascii="Times New Roman" w:hAnsi="Times New Roman"/>
          <w:sz w:val="24"/>
          <w:szCs w:val="24"/>
        </w:rPr>
        <w:t xml:space="preserve">. Acesso em 17 de março de 2016. </w:t>
      </w:r>
    </w:p>
    <w:p w:rsidR="00946231" w:rsidRPr="00DA3691" w:rsidRDefault="00946231" w:rsidP="00921C7D">
      <w:pPr>
        <w:spacing w:line="240" w:lineRule="auto"/>
        <w:jc w:val="both"/>
        <w:rPr>
          <w:rFonts w:ascii="Times New Roman" w:hAnsi="Times New Roman"/>
          <w:sz w:val="24"/>
          <w:szCs w:val="24"/>
        </w:rPr>
      </w:pPr>
      <w:r w:rsidRPr="00DA3691">
        <w:rPr>
          <w:rFonts w:ascii="Times New Roman" w:hAnsi="Times New Roman"/>
          <w:sz w:val="24"/>
          <w:szCs w:val="24"/>
        </w:rPr>
        <w:t xml:space="preserve">COSTA, José de Faria. </w:t>
      </w:r>
      <w:r w:rsidRPr="00DA3691">
        <w:rPr>
          <w:rFonts w:ascii="Times New Roman" w:hAnsi="Times New Roman"/>
          <w:b/>
          <w:sz w:val="24"/>
          <w:szCs w:val="24"/>
        </w:rPr>
        <w:t>Direito penal e globalização</w:t>
      </w:r>
      <w:r w:rsidRPr="00DA3691">
        <w:rPr>
          <w:rFonts w:ascii="Times New Roman" w:hAnsi="Times New Roman"/>
          <w:sz w:val="24"/>
          <w:szCs w:val="24"/>
        </w:rPr>
        <w:t xml:space="preserve">. 1. </w:t>
      </w:r>
      <w:proofErr w:type="gramStart"/>
      <w:r w:rsidRPr="00DA3691">
        <w:rPr>
          <w:rFonts w:ascii="Times New Roman" w:hAnsi="Times New Roman"/>
          <w:sz w:val="24"/>
          <w:szCs w:val="24"/>
        </w:rPr>
        <w:t>ed.</w:t>
      </w:r>
      <w:proofErr w:type="gramEnd"/>
      <w:r w:rsidRPr="00DA3691">
        <w:rPr>
          <w:rFonts w:ascii="Times New Roman" w:hAnsi="Times New Roman"/>
          <w:sz w:val="24"/>
          <w:szCs w:val="24"/>
        </w:rPr>
        <w:t xml:space="preserve"> Coimbra: Coimbra Editora, 2010.</w:t>
      </w:r>
    </w:p>
    <w:p w:rsidR="00865D39" w:rsidRPr="00DA3691" w:rsidRDefault="00865D39" w:rsidP="00921C7D">
      <w:pPr>
        <w:spacing w:line="240" w:lineRule="auto"/>
        <w:jc w:val="both"/>
        <w:rPr>
          <w:rFonts w:ascii="Times New Roman" w:hAnsi="Times New Roman"/>
          <w:sz w:val="24"/>
          <w:szCs w:val="24"/>
        </w:rPr>
      </w:pPr>
      <w:r w:rsidRPr="00DA3691">
        <w:rPr>
          <w:rFonts w:ascii="Times New Roman" w:hAnsi="Times New Roman"/>
          <w:sz w:val="24"/>
          <w:szCs w:val="24"/>
        </w:rPr>
        <w:t xml:space="preserve">DELÉAGE, Jean Paul. </w:t>
      </w:r>
      <w:r w:rsidRPr="00DA3691">
        <w:rPr>
          <w:rFonts w:ascii="Times New Roman" w:hAnsi="Times New Roman"/>
          <w:b/>
          <w:sz w:val="24"/>
          <w:szCs w:val="24"/>
        </w:rPr>
        <w:t>História da Ecologia: Uma Ciência do Homem e da Natureza.</w:t>
      </w:r>
      <w:r w:rsidRPr="00DA3691">
        <w:rPr>
          <w:rFonts w:ascii="Times New Roman" w:hAnsi="Times New Roman"/>
          <w:sz w:val="24"/>
          <w:szCs w:val="24"/>
        </w:rPr>
        <w:t xml:space="preserve"> Lisboa: Publicações Dom Quixote, 1993</w:t>
      </w:r>
      <w:r w:rsidR="00C629E9" w:rsidRPr="00DA3691">
        <w:rPr>
          <w:rFonts w:ascii="Times New Roman" w:hAnsi="Times New Roman"/>
          <w:sz w:val="24"/>
          <w:szCs w:val="24"/>
        </w:rPr>
        <w:t xml:space="preserve">. </w:t>
      </w:r>
    </w:p>
    <w:p w:rsidR="00770AF6" w:rsidRPr="00DA3691" w:rsidRDefault="00770AF6" w:rsidP="00921C7D">
      <w:pPr>
        <w:spacing w:line="240" w:lineRule="auto"/>
        <w:jc w:val="both"/>
        <w:rPr>
          <w:rFonts w:ascii="Times New Roman" w:hAnsi="Times New Roman"/>
          <w:sz w:val="24"/>
          <w:szCs w:val="24"/>
        </w:rPr>
      </w:pPr>
      <w:r w:rsidRPr="00DA3691">
        <w:rPr>
          <w:rFonts w:ascii="Times New Roman" w:hAnsi="Times New Roman"/>
          <w:sz w:val="24"/>
          <w:szCs w:val="24"/>
        </w:rPr>
        <w:t xml:space="preserve">DERANI, Cristiane. </w:t>
      </w:r>
      <w:r w:rsidRPr="00DA3691">
        <w:rPr>
          <w:rFonts w:ascii="Times New Roman" w:hAnsi="Times New Roman"/>
          <w:b/>
          <w:sz w:val="24"/>
          <w:szCs w:val="24"/>
        </w:rPr>
        <w:t>Direito Ambiental Econômico</w:t>
      </w:r>
      <w:r w:rsidRPr="00DA3691">
        <w:rPr>
          <w:rFonts w:ascii="Times New Roman" w:hAnsi="Times New Roman"/>
          <w:sz w:val="24"/>
          <w:szCs w:val="24"/>
        </w:rPr>
        <w:t>. São Paulo: Saraiva: 2012.</w:t>
      </w:r>
    </w:p>
    <w:p w:rsidR="00C629E9" w:rsidRPr="00DA3691" w:rsidRDefault="00C629E9" w:rsidP="00921C7D">
      <w:pPr>
        <w:spacing w:line="240" w:lineRule="auto"/>
        <w:jc w:val="both"/>
        <w:rPr>
          <w:rFonts w:ascii="Times New Roman" w:hAnsi="Times New Roman"/>
          <w:sz w:val="24"/>
          <w:szCs w:val="24"/>
        </w:rPr>
      </w:pPr>
      <w:r w:rsidRPr="00DA3691">
        <w:rPr>
          <w:rFonts w:ascii="Times New Roman" w:hAnsi="Times New Roman"/>
          <w:sz w:val="24"/>
          <w:szCs w:val="24"/>
        </w:rPr>
        <w:t xml:space="preserve">DIAS, Reinaldo. </w:t>
      </w:r>
      <w:r w:rsidRPr="00DA3691">
        <w:rPr>
          <w:rFonts w:ascii="Times New Roman" w:hAnsi="Times New Roman"/>
          <w:b/>
          <w:sz w:val="24"/>
          <w:szCs w:val="24"/>
        </w:rPr>
        <w:t>Gestão Ambiental - Responsabilidade Social e Sustentabilidade</w:t>
      </w:r>
      <w:r w:rsidRPr="00DA3691">
        <w:rPr>
          <w:rFonts w:ascii="Times New Roman" w:hAnsi="Times New Roman"/>
          <w:sz w:val="24"/>
          <w:szCs w:val="24"/>
        </w:rPr>
        <w:t xml:space="preserve">. 2ª ed. São Paulo: Atlas, 2011. </w:t>
      </w:r>
    </w:p>
    <w:p w:rsidR="000E46CC" w:rsidRPr="009C51FE" w:rsidRDefault="000E46CC" w:rsidP="00921C7D">
      <w:pPr>
        <w:pStyle w:val="Referncias"/>
        <w:jc w:val="both"/>
        <w:rPr>
          <w:b w:val="0"/>
          <w:color w:val="auto"/>
        </w:rPr>
      </w:pPr>
      <w:r w:rsidRPr="009C51FE">
        <w:rPr>
          <w:b w:val="0"/>
          <w:color w:val="auto"/>
        </w:rPr>
        <w:t xml:space="preserve">DOUGLAS, Mary; ISHERWOOD, Baron. </w:t>
      </w:r>
      <w:r w:rsidRPr="009C51FE">
        <w:rPr>
          <w:color w:val="auto"/>
        </w:rPr>
        <w:t>O Mundo dos Bens</w:t>
      </w:r>
      <w:r w:rsidRPr="009C51FE">
        <w:rPr>
          <w:b w:val="0"/>
          <w:color w:val="auto"/>
        </w:rPr>
        <w:t>: para uma antropologia do consumo. Rio de Janeiro: Editora UFRJ, 2004.</w:t>
      </w:r>
    </w:p>
    <w:p w:rsidR="009C51FE" w:rsidRPr="009C51FE" w:rsidRDefault="009C51FE" w:rsidP="009C51FE">
      <w:pPr>
        <w:pStyle w:val="Textodenotaderodap"/>
        <w:jc w:val="both"/>
        <w:rPr>
          <w:rFonts w:ascii="Times New Roman" w:hAnsi="Times New Roman"/>
          <w:sz w:val="24"/>
          <w:szCs w:val="24"/>
        </w:rPr>
      </w:pPr>
      <w:proofErr w:type="spellStart"/>
      <w:r w:rsidRPr="009C51FE">
        <w:rPr>
          <w:rFonts w:ascii="Times New Roman" w:hAnsi="Times New Roman"/>
          <w:sz w:val="24"/>
          <w:szCs w:val="24"/>
        </w:rPr>
        <w:t>European</w:t>
      </w:r>
      <w:proofErr w:type="spellEnd"/>
      <w:r w:rsidRPr="009C51FE">
        <w:rPr>
          <w:rFonts w:ascii="Times New Roman" w:hAnsi="Times New Roman"/>
          <w:sz w:val="24"/>
          <w:szCs w:val="24"/>
        </w:rPr>
        <w:t xml:space="preserve"> </w:t>
      </w:r>
      <w:proofErr w:type="spellStart"/>
      <w:r w:rsidRPr="009C51FE">
        <w:rPr>
          <w:rFonts w:ascii="Times New Roman" w:hAnsi="Times New Roman"/>
          <w:sz w:val="24"/>
          <w:szCs w:val="24"/>
        </w:rPr>
        <w:t>Commision</w:t>
      </w:r>
      <w:proofErr w:type="spellEnd"/>
      <w:r w:rsidRPr="009C51FE">
        <w:rPr>
          <w:rFonts w:ascii="Times New Roman" w:hAnsi="Times New Roman"/>
          <w:sz w:val="24"/>
          <w:szCs w:val="24"/>
        </w:rPr>
        <w:t xml:space="preserve">. </w:t>
      </w:r>
      <w:proofErr w:type="spellStart"/>
      <w:r w:rsidRPr="009C51FE">
        <w:rPr>
          <w:rFonts w:ascii="Times New Roman" w:hAnsi="Times New Roman"/>
          <w:sz w:val="24"/>
          <w:szCs w:val="24"/>
        </w:rPr>
        <w:t>Enviroment</w:t>
      </w:r>
      <w:proofErr w:type="spellEnd"/>
      <w:r w:rsidRPr="009C51FE">
        <w:rPr>
          <w:rFonts w:ascii="Times New Roman" w:hAnsi="Times New Roman"/>
          <w:sz w:val="24"/>
          <w:szCs w:val="24"/>
        </w:rPr>
        <w:t xml:space="preserve">. </w:t>
      </w:r>
      <w:proofErr w:type="spellStart"/>
      <w:r w:rsidRPr="009C51FE">
        <w:rPr>
          <w:rFonts w:ascii="Times New Roman" w:hAnsi="Times New Roman"/>
          <w:b/>
          <w:sz w:val="24"/>
          <w:szCs w:val="24"/>
          <w:shd w:val="clear" w:color="auto" w:fill="FFFFFF"/>
        </w:rPr>
        <w:t>Waste</w:t>
      </w:r>
      <w:proofErr w:type="spellEnd"/>
      <w:r w:rsidRPr="009C51FE">
        <w:rPr>
          <w:rFonts w:ascii="Times New Roman" w:hAnsi="Times New Roman"/>
          <w:b/>
          <w:sz w:val="24"/>
          <w:szCs w:val="24"/>
          <w:shd w:val="clear" w:color="auto" w:fill="FFFFFF"/>
        </w:rPr>
        <w:t xml:space="preserve"> </w:t>
      </w:r>
      <w:proofErr w:type="spellStart"/>
      <w:r w:rsidRPr="009C51FE">
        <w:rPr>
          <w:rFonts w:ascii="Times New Roman" w:hAnsi="Times New Roman"/>
          <w:b/>
          <w:sz w:val="24"/>
          <w:szCs w:val="24"/>
          <w:shd w:val="clear" w:color="auto" w:fill="FFFFFF"/>
        </w:rPr>
        <w:t>of</w:t>
      </w:r>
      <w:proofErr w:type="spellEnd"/>
      <w:r w:rsidRPr="009C51FE">
        <w:rPr>
          <w:rFonts w:ascii="Times New Roman" w:hAnsi="Times New Roman"/>
          <w:b/>
          <w:sz w:val="24"/>
          <w:szCs w:val="24"/>
          <w:shd w:val="clear" w:color="auto" w:fill="FFFFFF"/>
        </w:rPr>
        <w:t xml:space="preserve"> </w:t>
      </w:r>
      <w:proofErr w:type="spellStart"/>
      <w:r w:rsidRPr="009C51FE">
        <w:rPr>
          <w:rFonts w:ascii="Times New Roman" w:hAnsi="Times New Roman"/>
          <w:b/>
          <w:sz w:val="24"/>
          <w:szCs w:val="24"/>
          <w:shd w:val="clear" w:color="auto" w:fill="FFFFFF"/>
        </w:rPr>
        <w:t>electrical</w:t>
      </w:r>
      <w:proofErr w:type="spellEnd"/>
      <w:r w:rsidRPr="009C51FE">
        <w:rPr>
          <w:rFonts w:ascii="Times New Roman" w:hAnsi="Times New Roman"/>
          <w:b/>
          <w:sz w:val="24"/>
          <w:szCs w:val="24"/>
          <w:shd w:val="clear" w:color="auto" w:fill="FFFFFF"/>
        </w:rPr>
        <w:t xml:space="preserve"> </w:t>
      </w:r>
      <w:proofErr w:type="spellStart"/>
      <w:r w:rsidRPr="009C51FE">
        <w:rPr>
          <w:rFonts w:ascii="Times New Roman" w:hAnsi="Times New Roman"/>
          <w:b/>
          <w:sz w:val="24"/>
          <w:szCs w:val="24"/>
          <w:shd w:val="clear" w:color="auto" w:fill="FFFFFF"/>
        </w:rPr>
        <w:t>and</w:t>
      </w:r>
      <w:proofErr w:type="spellEnd"/>
      <w:r w:rsidRPr="009C51FE">
        <w:rPr>
          <w:rFonts w:ascii="Times New Roman" w:hAnsi="Times New Roman"/>
          <w:b/>
          <w:sz w:val="24"/>
          <w:szCs w:val="24"/>
          <w:shd w:val="clear" w:color="auto" w:fill="FFFFFF"/>
        </w:rPr>
        <w:t xml:space="preserve"> </w:t>
      </w:r>
      <w:proofErr w:type="spellStart"/>
      <w:r w:rsidRPr="009C51FE">
        <w:rPr>
          <w:rFonts w:ascii="Times New Roman" w:hAnsi="Times New Roman"/>
          <w:b/>
          <w:sz w:val="24"/>
          <w:szCs w:val="24"/>
          <w:shd w:val="clear" w:color="auto" w:fill="FFFFFF"/>
        </w:rPr>
        <w:t>electronic</w:t>
      </w:r>
      <w:proofErr w:type="spellEnd"/>
      <w:r w:rsidRPr="009C51FE">
        <w:rPr>
          <w:rFonts w:ascii="Times New Roman" w:hAnsi="Times New Roman"/>
          <w:b/>
          <w:sz w:val="24"/>
          <w:szCs w:val="24"/>
          <w:shd w:val="clear" w:color="auto" w:fill="FFFFFF"/>
        </w:rPr>
        <w:t xml:space="preserve"> </w:t>
      </w:r>
      <w:proofErr w:type="spellStart"/>
      <w:r w:rsidRPr="009C51FE">
        <w:rPr>
          <w:rFonts w:ascii="Times New Roman" w:hAnsi="Times New Roman"/>
          <w:b/>
          <w:sz w:val="24"/>
          <w:szCs w:val="24"/>
          <w:shd w:val="clear" w:color="auto" w:fill="FFFFFF"/>
        </w:rPr>
        <w:t>equipment</w:t>
      </w:r>
      <w:proofErr w:type="spellEnd"/>
      <w:r w:rsidRPr="009C51FE">
        <w:rPr>
          <w:rFonts w:ascii="Times New Roman" w:hAnsi="Times New Roman"/>
          <w:b/>
          <w:sz w:val="24"/>
          <w:szCs w:val="24"/>
          <w:shd w:val="clear" w:color="auto" w:fill="FFFFFF"/>
        </w:rPr>
        <w:t xml:space="preserve"> (WEEE)</w:t>
      </w:r>
      <w:r w:rsidRPr="009C51FE">
        <w:rPr>
          <w:rStyle w:val="apple-converted-space"/>
          <w:rFonts w:ascii="Times New Roman" w:hAnsi="Times New Roman"/>
          <w:sz w:val="24"/>
          <w:szCs w:val="24"/>
          <w:shd w:val="clear" w:color="auto" w:fill="FFFFFF"/>
        </w:rPr>
        <w:t xml:space="preserve">. 09 jun. 2016. Disponível em: </w:t>
      </w:r>
      <w:hyperlink r:id="rId16" w:history="1">
        <w:r w:rsidRPr="009C51FE">
          <w:rPr>
            <w:rStyle w:val="Hyperlink"/>
            <w:rFonts w:ascii="Times New Roman" w:hAnsi="Times New Roman"/>
            <w:color w:val="auto"/>
            <w:sz w:val="24"/>
            <w:szCs w:val="24"/>
            <w:u w:val="none"/>
            <w:shd w:val="clear" w:color="auto" w:fill="FFFFFF"/>
          </w:rPr>
          <w:t>http://ec.europa.eu/environment/waste/weee/index_en.htm</w:t>
        </w:r>
      </w:hyperlink>
      <w:r w:rsidRPr="009C51FE">
        <w:rPr>
          <w:rStyle w:val="apple-converted-space"/>
          <w:rFonts w:ascii="Times New Roman" w:hAnsi="Times New Roman"/>
          <w:sz w:val="24"/>
          <w:szCs w:val="24"/>
          <w:shd w:val="clear" w:color="auto" w:fill="FFFFFF"/>
        </w:rPr>
        <w:t xml:space="preserve">. Acesso em 15 out. 2016. </w:t>
      </w:r>
    </w:p>
    <w:p w:rsidR="008E68E5" w:rsidRPr="00DA3691" w:rsidRDefault="008E68E5" w:rsidP="00921C7D">
      <w:pPr>
        <w:pStyle w:val="Textodenotaderodap"/>
        <w:jc w:val="both"/>
        <w:rPr>
          <w:rFonts w:ascii="Times New Roman" w:hAnsi="Times New Roman"/>
          <w:sz w:val="24"/>
          <w:szCs w:val="24"/>
        </w:rPr>
      </w:pPr>
      <w:proofErr w:type="spellStart"/>
      <w:r w:rsidRPr="00DA3691">
        <w:rPr>
          <w:rFonts w:ascii="Times New Roman" w:hAnsi="Times New Roman"/>
          <w:sz w:val="24"/>
          <w:szCs w:val="24"/>
        </w:rPr>
        <w:t>European</w:t>
      </w:r>
      <w:proofErr w:type="spellEnd"/>
      <w:r w:rsidRPr="00DA3691">
        <w:rPr>
          <w:rFonts w:ascii="Times New Roman" w:hAnsi="Times New Roman"/>
          <w:sz w:val="24"/>
          <w:szCs w:val="24"/>
        </w:rPr>
        <w:t xml:space="preserve"> </w:t>
      </w:r>
      <w:proofErr w:type="spellStart"/>
      <w:r w:rsidRPr="00DA3691">
        <w:rPr>
          <w:rFonts w:ascii="Times New Roman" w:hAnsi="Times New Roman"/>
          <w:sz w:val="24"/>
          <w:szCs w:val="24"/>
        </w:rPr>
        <w:t>Union</w:t>
      </w:r>
      <w:proofErr w:type="spellEnd"/>
      <w:r w:rsidRPr="00DA3691">
        <w:rPr>
          <w:rFonts w:ascii="Times New Roman" w:hAnsi="Times New Roman"/>
          <w:sz w:val="24"/>
          <w:szCs w:val="24"/>
        </w:rPr>
        <w:t xml:space="preserve"> Law. </w:t>
      </w:r>
      <w:proofErr w:type="spellStart"/>
      <w:r w:rsidRPr="00DA3691">
        <w:rPr>
          <w:rFonts w:ascii="Times New Roman" w:hAnsi="Times New Roman"/>
          <w:b/>
          <w:sz w:val="24"/>
          <w:szCs w:val="24"/>
        </w:rPr>
        <w:t>EUR-Law</w:t>
      </w:r>
      <w:proofErr w:type="spellEnd"/>
      <w:r w:rsidRPr="00DA3691">
        <w:rPr>
          <w:rFonts w:ascii="Times New Roman" w:hAnsi="Times New Roman"/>
          <w:sz w:val="24"/>
          <w:szCs w:val="24"/>
        </w:rPr>
        <w:t xml:space="preserve">. 2010. Disponível em: </w:t>
      </w:r>
      <w:hyperlink r:id="rId17" w:history="1">
        <w:r w:rsidRPr="00DA3691">
          <w:rPr>
            <w:rStyle w:val="Hyperlink"/>
            <w:rFonts w:ascii="Times New Roman" w:hAnsi="Times New Roman"/>
            <w:color w:val="auto"/>
            <w:sz w:val="24"/>
            <w:szCs w:val="24"/>
            <w:u w:val="none"/>
          </w:rPr>
          <w:t>http://eur-lex.europa.eu/legal-content/PT/TXT/?uri=CELEX%3A32011L0065</w:t>
        </w:r>
      </w:hyperlink>
      <w:r w:rsidRPr="00DA3691">
        <w:rPr>
          <w:rFonts w:ascii="Times New Roman" w:hAnsi="Times New Roman"/>
          <w:sz w:val="24"/>
          <w:szCs w:val="24"/>
        </w:rPr>
        <w:t xml:space="preserve">. Acesso em: 12 de março de 2016. </w:t>
      </w:r>
    </w:p>
    <w:p w:rsidR="00187B5D" w:rsidRPr="00DA3691" w:rsidRDefault="00187B5D" w:rsidP="00921C7D">
      <w:pPr>
        <w:pStyle w:val="Textodenotaderodap"/>
        <w:jc w:val="both"/>
        <w:rPr>
          <w:rFonts w:ascii="Times New Roman" w:hAnsi="Times New Roman"/>
          <w:sz w:val="24"/>
          <w:szCs w:val="24"/>
        </w:rPr>
      </w:pPr>
      <w:proofErr w:type="gramStart"/>
      <w:r w:rsidRPr="00DA3691">
        <w:rPr>
          <w:rFonts w:ascii="Times New Roman" w:hAnsi="Times New Roman"/>
          <w:sz w:val="24"/>
          <w:szCs w:val="24"/>
        </w:rPr>
        <w:t>FARIAS,</w:t>
      </w:r>
      <w:proofErr w:type="gramEnd"/>
      <w:r w:rsidRPr="00DA3691">
        <w:rPr>
          <w:rFonts w:ascii="Times New Roman" w:hAnsi="Times New Roman"/>
          <w:sz w:val="24"/>
          <w:szCs w:val="24"/>
        </w:rPr>
        <w:t xml:space="preserve"> Gilberto. </w:t>
      </w:r>
      <w:r w:rsidRPr="00DA3691">
        <w:rPr>
          <w:rFonts w:ascii="Times New Roman" w:hAnsi="Times New Roman"/>
          <w:b/>
          <w:sz w:val="24"/>
          <w:szCs w:val="24"/>
        </w:rPr>
        <w:t>Introdução à Computação</w:t>
      </w:r>
      <w:r w:rsidRPr="00DA3691">
        <w:rPr>
          <w:rFonts w:ascii="Times New Roman" w:hAnsi="Times New Roman"/>
          <w:sz w:val="24"/>
          <w:szCs w:val="24"/>
        </w:rPr>
        <w:t xml:space="preserve">. 2014. Disponível em: </w:t>
      </w:r>
      <w:hyperlink r:id="rId18" w:history="1">
        <w:r w:rsidRPr="00DA3691">
          <w:rPr>
            <w:rStyle w:val="Hyperlink"/>
            <w:rFonts w:ascii="Times New Roman" w:hAnsi="Times New Roman"/>
            <w:color w:val="auto"/>
            <w:sz w:val="24"/>
            <w:szCs w:val="24"/>
            <w:u w:val="none"/>
          </w:rPr>
          <w:t>http://producao.virtual.ufpb.br/books/camyle/introducao-a-computacao-livro/livro/livro.chunked/index.html</w:t>
        </w:r>
      </w:hyperlink>
      <w:r w:rsidRPr="00DA3691">
        <w:rPr>
          <w:rFonts w:ascii="Times New Roman" w:hAnsi="Times New Roman"/>
          <w:sz w:val="24"/>
          <w:szCs w:val="24"/>
        </w:rPr>
        <w:t xml:space="preserve">. Acesso em 10 de março de 2016. </w:t>
      </w:r>
    </w:p>
    <w:p w:rsidR="0069600C" w:rsidRPr="00DA3691" w:rsidRDefault="0069600C" w:rsidP="00921C7D">
      <w:pPr>
        <w:spacing w:line="240" w:lineRule="auto"/>
        <w:jc w:val="both"/>
        <w:rPr>
          <w:rFonts w:ascii="Times New Roman" w:hAnsi="Times New Roman"/>
          <w:sz w:val="24"/>
          <w:szCs w:val="24"/>
        </w:rPr>
      </w:pPr>
      <w:r w:rsidRPr="00DA3691">
        <w:rPr>
          <w:rFonts w:ascii="Times New Roman" w:hAnsi="Times New Roman"/>
          <w:sz w:val="24"/>
          <w:szCs w:val="24"/>
        </w:rPr>
        <w:t xml:space="preserve">FIORILLO, Celso Antônio Pacheco. </w:t>
      </w:r>
      <w:r w:rsidRPr="00DA3691">
        <w:rPr>
          <w:rFonts w:ascii="Times New Roman" w:hAnsi="Times New Roman"/>
          <w:b/>
          <w:sz w:val="24"/>
          <w:szCs w:val="24"/>
        </w:rPr>
        <w:t>Curso de direito ambiental brasileiro</w:t>
      </w:r>
      <w:r w:rsidRPr="00DA3691">
        <w:rPr>
          <w:rFonts w:ascii="Times New Roman" w:hAnsi="Times New Roman"/>
          <w:sz w:val="24"/>
          <w:szCs w:val="24"/>
        </w:rPr>
        <w:t xml:space="preserve">. 14. </w:t>
      </w:r>
      <w:proofErr w:type="gramStart"/>
      <w:r w:rsidRPr="00DA3691">
        <w:rPr>
          <w:rFonts w:ascii="Times New Roman" w:hAnsi="Times New Roman"/>
          <w:sz w:val="24"/>
          <w:szCs w:val="24"/>
        </w:rPr>
        <w:t>ed.</w:t>
      </w:r>
      <w:proofErr w:type="gramEnd"/>
      <w:r w:rsidRPr="00DA3691">
        <w:rPr>
          <w:rFonts w:ascii="Times New Roman" w:hAnsi="Times New Roman"/>
          <w:sz w:val="24"/>
          <w:szCs w:val="24"/>
        </w:rPr>
        <w:t xml:space="preserve"> rev., </w:t>
      </w:r>
      <w:proofErr w:type="spellStart"/>
      <w:r w:rsidRPr="00DA3691">
        <w:rPr>
          <w:rFonts w:ascii="Times New Roman" w:hAnsi="Times New Roman"/>
          <w:sz w:val="24"/>
          <w:szCs w:val="24"/>
        </w:rPr>
        <w:t>ampl</w:t>
      </w:r>
      <w:proofErr w:type="spellEnd"/>
      <w:r w:rsidRPr="00DA3691">
        <w:rPr>
          <w:rFonts w:ascii="Times New Roman" w:hAnsi="Times New Roman"/>
          <w:sz w:val="24"/>
          <w:szCs w:val="24"/>
        </w:rPr>
        <w:t xml:space="preserve">. </w:t>
      </w:r>
      <w:proofErr w:type="gramStart"/>
      <w:r w:rsidRPr="00DA3691">
        <w:rPr>
          <w:rFonts w:ascii="Times New Roman" w:hAnsi="Times New Roman"/>
          <w:sz w:val="24"/>
          <w:szCs w:val="24"/>
        </w:rPr>
        <w:t>e</w:t>
      </w:r>
      <w:proofErr w:type="gramEnd"/>
      <w:r w:rsidRPr="00DA3691">
        <w:rPr>
          <w:rFonts w:ascii="Times New Roman" w:hAnsi="Times New Roman"/>
          <w:sz w:val="24"/>
          <w:szCs w:val="24"/>
        </w:rPr>
        <w:t xml:space="preserve"> atual. </w:t>
      </w:r>
      <w:proofErr w:type="gramStart"/>
      <w:r w:rsidRPr="00DA3691">
        <w:rPr>
          <w:rFonts w:ascii="Times New Roman" w:hAnsi="Times New Roman"/>
          <w:sz w:val="24"/>
          <w:szCs w:val="24"/>
        </w:rPr>
        <w:t>em</w:t>
      </w:r>
      <w:proofErr w:type="gramEnd"/>
      <w:r w:rsidRPr="00DA3691">
        <w:rPr>
          <w:rFonts w:ascii="Times New Roman" w:hAnsi="Times New Roman"/>
          <w:sz w:val="24"/>
          <w:szCs w:val="24"/>
        </w:rPr>
        <w:t xml:space="preserve"> face da  Rio+20 e do novo “Código” Florestal. São </w:t>
      </w:r>
      <w:proofErr w:type="gramStart"/>
      <w:r w:rsidRPr="00DA3691">
        <w:rPr>
          <w:rFonts w:ascii="Times New Roman" w:hAnsi="Times New Roman"/>
          <w:sz w:val="24"/>
          <w:szCs w:val="24"/>
        </w:rPr>
        <w:t>Paulo :</w:t>
      </w:r>
      <w:proofErr w:type="gramEnd"/>
      <w:r w:rsidRPr="00DA3691">
        <w:rPr>
          <w:rFonts w:ascii="Times New Roman" w:hAnsi="Times New Roman"/>
          <w:sz w:val="24"/>
          <w:szCs w:val="24"/>
        </w:rPr>
        <w:t xml:space="preserve"> Saraiva, 2013.</w:t>
      </w:r>
    </w:p>
    <w:p w:rsidR="00403956" w:rsidRPr="00DA3691" w:rsidRDefault="00403956" w:rsidP="00921C7D">
      <w:pPr>
        <w:spacing w:line="240" w:lineRule="auto"/>
        <w:jc w:val="both"/>
        <w:rPr>
          <w:rFonts w:ascii="Times New Roman" w:hAnsi="Times New Roman"/>
          <w:sz w:val="24"/>
          <w:szCs w:val="24"/>
          <w:lang w:val="it-IT"/>
        </w:rPr>
      </w:pPr>
      <w:r w:rsidRPr="00DA3691">
        <w:rPr>
          <w:rFonts w:ascii="Times New Roman" w:hAnsi="Times New Roman"/>
          <w:sz w:val="24"/>
          <w:szCs w:val="24"/>
        </w:rPr>
        <w:t xml:space="preserve">FONSECA FILHO, </w:t>
      </w:r>
      <w:proofErr w:type="spellStart"/>
      <w:r w:rsidRPr="00DA3691">
        <w:rPr>
          <w:rFonts w:ascii="Times New Roman" w:hAnsi="Times New Roman"/>
          <w:sz w:val="24"/>
          <w:szCs w:val="24"/>
        </w:rPr>
        <w:t>Cléuzio</w:t>
      </w:r>
      <w:proofErr w:type="spellEnd"/>
      <w:r w:rsidRPr="00DA3691">
        <w:rPr>
          <w:rFonts w:ascii="Times New Roman" w:hAnsi="Times New Roman"/>
          <w:sz w:val="24"/>
          <w:szCs w:val="24"/>
        </w:rPr>
        <w:t xml:space="preserve">. </w:t>
      </w:r>
      <w:r w:rsidRPr="00DA3691">
        <w:rPr>
          <w:rFonts w:ascii="Times New Roman" w:hAnsi="Times New Roman"/>
          <w:b/>
          <w:sz w:val="24"/>
          <w:szCs w:val="24"/>
        </w:rPr>
        <w:t>História da computação [recurso eletrônico]: O Caminho do Pensamento e da Tecnologia.</w:t>
      </w:r>
      <w:r w:rsidRPr="00DA3691">
        <w:rPr>
          <w:rFonts w:ascii="Times New Roman" w:hAnsi="Times New Roman"/>
          <w:sz w:val="24"/>
          <w:szCs w:val="24"/>
        </w:rPr>
        <w:t xml:space="preserve"> </w:t>
      </w:r>
      <w:r w:rsidRPr="00DA3691">
        <w:rPr>
          <w:rFonts w:ascii="Times New Roman" w:hAnsi="Times New Roman"/>
          <w:sz w:val="24"/>
          <w:szCs w:val="24"/>
          <w:lang w:val="it-IT"/>
        </w:rPr>
        <w:t>Porto Alegre: EDIPUCRS, 2007.</w:t>
      </w:r>
    </w:p>
    <w:p w:rsidR="00F35BEF" w:rsidRPr="00DA3691" w:rsidRDefault="00F35BEF" w:rsidP="00F35BEF">
      <w:pPr>
        <w:pStyle w:val="Textodenotaderodap"/>
        <w:jc w:val="both"/>
        <w:rPr>
          <w:rFonts w:ascii="Times New Roman" w:hAnsi="Times New Roman"/>
          <w:sz w:val="24"/>
          <w:szCs w:val="24"/>
        </w:rPr>
      </w:pPr>
      <w:r w:rsidRPr="00DA3691">
        <w:rPr>
          <w:rFonts w:ascii="Times New Roman" w:hAnsi="Times New Roman"/>
          <w:sz w:val="24"/>
          <w:szCs w:val="24"/>
          <w:lang w:val="it-IT"/>
        </w:rPr>
        <w:t xml:space="preserve">FREIBERGER, Paul A. SWAINE, Michael R. Calculating Machine. </w:t>
      </w:r>
      <w:r w:rsidRPr="00DA3691">
        <w:rPr>
          <w:rFonts w:ascii="Times New Roman" w:hAnsi="Times New Roman"/>
          <w:b/>
          <w:sz w:val="24"/>
          <w:szCs w:val="24"/>
          <w:lang w:val="it-IT"/>
        </w:rPr>
        <w:t>S</w:t>
      </w:r>
      <w:r w:rsidRPr="00DA3691">
        <w:rPr>
          <w:rFonts w:ascii="Times New Roman" w:hAnsi="Times New Roman"/>
          <w:b/>
          <w:sz w:val="24"/>
          <w:szCs w:val="24"/>
          <w:shd w:val="clear" w:color="auto" w:fill="FFFFFF"/>
          <w:lang w:val="it-IT"/>
        </w:rPr>
        <w:t>tep reckoner</w:t>
      </w:r>
      <w:r w:rsidRPr="00DA3691">
        <w:rPr>
          <w:rFonts w:ascii="Times New Roman" w:hAnsi="Times New Roman"/>
          <w:sz w:val="24"/>
          <w:szCs w:val="24"/>
          <w:shd w:val="clear" w:color="auto" w:fill="FFFFFF"/>
          <w:lang w:val="it-IT"/>
        </w:rPr>
        <w:t xml:space="preserve">. </w:t>
      </w:r>
      <w:r w:rsidRPr="00DA3691">
        <w:rPr>
          <w:rFonts w:ascii="Times New Roman" w:hAnsi="Times New Roman"/>
          <w:sz w:val="24"/>
          <w:szCs w:val="24"/>
          <w:shd w:val="clear" w:color="auto" w:fill="FFFFFF"/>
        </w:rPr>
        <w:t xml:space="preserve">10 jul. 2008. Disponível em: </w:t>
      </w:r>
      <w:hyperlink r:id="rId19" w:history="1">
        <w:r w:rsidRPr="00DA3691">
          <w:rPr>
            <w:rStyle w:val="Hyperlink"/>
            <w:rFonts w:ascii="Times New Roman" w:hAnsi="Times New Roman"/>
            <w:color w:val="auto"/>
            <w:sz w:val="24"/>
            <w:szCs w:val="24"/>
            <w:u w:val="none"/>
            <w:shd w:val="clear" w:color="auto" w:fill="FFFFFF"/>
          </w:rPr>
          <w:t>https://global.britannica.com/technology/Step-Reckoner</w:t>
        </w:r>
      </w:hyperlink>
      <w:r w:rsidRPr="00DA3691">
        <w:rPr>
          <w:rFonts w:ascii="Times New Roman" w:hAnsi="Times New Roman"/>
          <w:sz w:val="24"/>
          <w:szCs w:val="24"/>
          <w:shd w:val="clear" w:color="auto" w:fill="FFFFFF"/>
        </w:rPr>
        <w:t xml:space="preserve">. Acesso em: 20 out. 2016. </w:t>
      </w:r>
    </w:p>
    <w:p w:rsidR="00F72A79" w:rsidRPr="00DA3691" w:rsidRDefault="00F72A79" w:rsidP="00921C7D">
      <w:pPr>
        <w:spacing w:line="240" w:lineRule="auto"/>
        <w:jc w:val="both"/>
        <w:rPr>
          <w:rFonts w:ascii="Times New Roman" w:hAnsi="Times New Roman"/>
          <w:sz w:val="24"/>
          <w:szCs w:val="24"/>
        </w:rPr>
      </w:pPr>
      <w:r w:rsidRPr="00DA3691">
        <w:rPr>
          <w:rFonts w:ascii="Times New Roman" w:hAnsi="Times New Roman"/>
          <w:sz w:val="24"/>
          <w:szCs w:val="24"/>
        </w:rPr>
        <w:t xml:space="preserve">FREITAS, Juarez. </w:t>
      </w:r>
      <w:r w:rsidRPr="00DA3691">
        <w:rPr>
          <w:rFonts w:ascii="Times New Roman" w:hAnsi="Times New Roman"/>
          <w:b/>
          <w:sz w:val="24"/>
          <w:szCs w:val="24"/>
        </w:rPr>
        <w:t>Sustentabilidade: direito ao futuro</w:t>
      </w:r>
      <w:r w:rsidRPr="00DA3691">
        <w:rPr>
          <w:rFonts w:ascii="Times New Roman" w:hAnsi="Times New Roman"/>
          <w:sz w:val="24"/>
          <w:szCs w:val="24"/>
        </w:rPr>
        <w:t>. Belo Horizonte: Fórum, 2011.</w:t>
      </w:r>
    </w:p>
    <w:p w:rsidR="00F605FE" w:rsidRPr="00DA3691" w:rsidRDefault="00F605FE" w:rsidP="00921C7D">
      <w:pPr>
        <w:spacing w:line="240" w:lineRule="auto"/>
        <w:jc w:val="both"/>
        <w:rPr>
          <w:rFonts w:ascii="Times New Roman" w:hAnsi="Times New Roman"/>
          <w:sz w:val="24"/>
          <w:szCs w:val="24"/>
        </w:rPr>
      </w:pPr>
      <w:r w:rsidRPr="00DA3691">
        <w:rPr>
          <w:rFonts w:ascii="Times New Roman" w:hAnsi="Times New Roman"/>
          <w:sz w:val="24"/>
          <w:szCs w:val="24"/>
        </w:rPr>
        <w:t>FREITAS, Vladmir Passos de.  </w:t>
      </w:r>
      <w:r w:rsidRPr="00DA3691">
        <w:rPr>
          <w:rFonts w:ascii="Times New Roman" w:hAnsi="Times New Roman"/>
          <w:b/>
          <w:sz w:val="24"/>
          <w:szCs w:val="24"/>
        </w:rPr>
        <w:t>A Constituição Federal e a Efetividade das Normas Ambientais</w:t>
      </w:r>
      <w:r w:rsidRPr="00DA3691">
        <w:rPr>
          <w:rFonts w:ascii="Times New Roman" w:hAnsi="Times New Roman"/>
          <w:sz w:val="24"/>
          <w:szCs w:val="24"/>
        </w:rPr>
        <w:t xml:space="preserve">. 3ª ed. São Paulo: Revista dos Tribunais. 2005. </w:t>
      </w:r>
    </w:p>
    <w:p w:rsidR="00770AF6" w:rsidRPr="0075101A" w:rsidRDefault="00770AF6" w:rsidP="00921C7D">
      <w:pPr>
        <w:spacing w:line="240" w:lineRule="auto"/>
        <w:jc w:val="both"/>
        <w:rPr>
          <w:rFonts w:ascii="Times New Roman" w:hAnsi="Times New Roman"/>
          <w:sz w:val="24"/>
          <w:szCs w:val="24"/>
          <w:lang w:val="it-IT"/>
        </w:rPr>
      </w:pPr>
      <w:r w:rsidRPr="00DA3691">
        <w:rPr>
          <w:rFonts w:ascii="Times New Roman" w:hAnsi="Times New Roman"/>
          <w:sz w:val="24"/>
          <w:szCs w:val="24"/>
        </w:rPr>
        <w:t xml:space="preserve">FREITAS, Vladimir Passos de (Coord.) </w:t>
      </w:r>
      <w:r w:rsidRPr="00DA3691">
        <w:rPr>
          <w:rFonts w:ascii="Times New Roman" w:hAnsi="Times New Roman"/>
          <w:b/>
          <w:sz w:val="24"/>
          <w:szCs w:val="24"/>
        </w:rPr>
        <w:t>Julgamentos Históricos do Direito Ambiental.</w:t>
      </w:r>
      <w:r w:rsidRPr="00DA3691">
        <w:rPr>
          <w:rFonts w:ascii="Times New Roman" w:hAnsi="Times New Roman"/>
          <w:sz w:val="24"/>
          <w:szCs w:val="24"/>
        </w:rPr>
        <w:t xml:space="preserve"> </w:t>
      </w:r>
      <w:r w:rsidRPr="0075101A">
        <w:rPr>
          <w:rFonts w:ascii="Times New Roman" w:hAnsi="Times New Roman"/>
          <w:sz w:val="24"/>
          <w:szCs w:val="24"/>
          <w:lang w:val="it-IT"/>
        </w:rPr>
        <w:t>Campinas: Milenium, 2010.</w:t>
      </w:r>
    </w:p>
    <w:p w:rsidR="007952EC" w:rsidRPr="007952EC" w:rsidRDefault="007952EC" w:rsidP="007952EC">
      <w:pPr>
        <w:pStyle w:val="Textodenotaderodap"/>
        <w:jc w:val="both"/>
        <w:rPr>
          <w:rFonts w:ascii="Times New Roman" w:hAnsi="Times New Roman"/>
          <w:sz w:val="24"/>
          <w:szCs w:val="24"/>
          <w:lang w:val="it-IT"/>
        </w:rPr>
      </w:pPr>
      <w:r w:rsidRPr="007952EC">
        <w:rPr>
          <w:rFonts w:ascii="Times New Roman" w:hAnsi="Times New Roman"/>
          <w:color w:val="000000"/>
          <w:sz w:val="24"/>
          <w:szCs w:val="24"/>
          <w:lang w:val="it-IT"/>
        </w:rPr>
        <w:t>HAREL, David, </w:t>
      </w:r>
      <w:r w:rsidRPr="007952EC">
        <w:rPr>
          <w:rFonts w:ascii="Times New Roman" w:hAnsi="Times New Roman"/>
          <w:b/>
          <w:iCs/>
          <w:color w:val="000000"/>
          <w:sz w:val="24"/>
          <w:szCs w:val="24"/>
          <w:lang w:val="it-IT"/>
        </w:rPr>
        <w:t>The Spirit of Computing</w:t>
      </w:r>
      <w:r w:rsidRPr="007952EC">
        <w:rPr>
          <w:rFonts w:ascii="Times New Roman" w:hAnsi="Times New Roman"/>
          <w:color w:val="000000"/>
          <w:sz w:val="24"/>
          <w:szCs w:val="24"/>
          <w:lang w:val="it-IT"/>
        </w:rPr>
        <w:t xml:space="preserve">. 2ª ed. Addison-Wesley Editor, 1992. </w:t>
      </w:r>
    </w:p>
    <w:p w:rsidR="00EE5573" w:rsidRDefault="00EE5573" w:rsidP="00921C7D">
      <w:pPr>
        <w:spacing w:line="240" w:lineRule="auto"/>
        <w:jc w:val="both"/>
        <w:rPr>
          <w:rFonts w:ascii="Times New Roman" w:hAnsi="Times New Roman"/>
          <w:sz w:val="24"/>
          <w:szCs w:val="24"/>
          <w:shd w:val="clear" w:color="auto" w:fill="FFFFFF"/>
        </w:rPr>
      </w:pPr>
      <w:proofErr w:type="spellStart"/>
      <w:r w:rsidRPr="00DA3691">
        <w:rPr>
          <w:rStyle w:val="apple-converted-space"/>
          <w:rFonts w:ascii="Times New Roman" w:hAnsi="Times New Roman"/>
          <w:sz w:val="24"/>
          <w:szCs w:val="24"/>
          <w:shd w:val="clear" w:color="auto" w:fill="FFFFFF"/>
        </w:rPr>
        <w:lastRenderedPageBreak/>
        <w:t>History</w:t>
      </w:r>
      <w:proofErr w:type="spellEnd"/>
      <w:r w:rsidRPr="00DA3691">
        <w:rPr>
          <w:rStyle w:val="apple-converted-space"/>
          <w:rFonts w:ascii="Times New Roman" w:hAnsi="Times New Roman"/>
          <w:sz w:val="24"/>
          <w:szCs w:val="24"/>
          <w:shd w:val="clear" w:color="auto" w:fill="FFFFFF"/>
        </w:rPr>
        <w:t xml:space="preserve"> </w:t>
      </w:r>
      <w:proofErr w:type="spellStart"/>
      <w:r w:rsidRPr="00DA3691">
        <w:rPr>
          <w:rStyle w:val="apple-converted-space"/>
          <w:rFonts w:ascii="Times New Roman" w:hAnsi="Times New Roman"/>
          <w:sz w:val="24"/>
          <w:szCs w:val="24"/>
          <w:shd w:val="clear" w:color="auto" w:fill="FFFFFF"/>
        </w:rPr>
        <w:t>Computer</w:t>
      </w:r>
      <w:proofErr w:type="spellEnd"/>
      <w:r w:rsidRPr="00DA3691">
        <w:rPr>
          <w:rStyle w:val="apple-converted-space"/>
          <w:rFonts w:ascii="Times New Roman" w:hAnsi="Times New Roman"/>
          <w:sz w:val="24"/>
          <w:szCs w:val="24"/>
          <w:shd w:val="clear" w:color="auto" w:fill="FFFFFF"/>
        </w:rPr>
        <w:t xml:space="preserve">. </w:t>
      </w:r>
      <w:proofErr w:type="spellStart"/>
      <w:r w:rsidRPr="00DA3691">
        <w:rPr>
          <w:rFonts w:ascii="Times New Roman" w:hAnsi="Times New Roman"/>
          <w:b/>
          <w:sz w:val="24"/>
          <w:szCs w:val="24"/>
          <w:shd w:val="clear" w:color="auto" w:fill="FFFFFF"/>
        </w:rPr>
        <w:t>Philipp</w:t>
      </w:r>
      <w:proofErr w:type="spellEnd"/>
      <w:r w:rsidRPr="00DA3691">
        <w:rPr>
          <w:rFonts w:ascii="Times New Roman" w:hAnsi="Times New Roman"/>
          <w:b/>
          <w:sz w:val="24"/>
          <w:szCs w:val="24"/>
          <w:shd w:val="clear" w:color="auto" w:fill="FFFFFF"/>
        </w:rPr>
        <w:t xml:space="preserve"> Matthäus </w:t>
      </w:r>
      <w:proofErr w:type="spellStart"/>
      <w:r w:rsidRPr="00DA3691">
        <w:rPr>
          <w:rFonts w:ascii="Times New Roman" w:hAnsi="Times New Roman"/>
          <w:b/>
          <w:sz w:val="24"/>
          <w:szCs w:val="24"/>
          <w:shd w:val="clear" w:color="auto" w:fill="FFFFFF"/>
        </w:rPr>
        <w:t>Hahn</w:t>
      </w:r>
      <w:proofErr w:type="spellEnd"/>
      <w:r w:rsidRPr="00DA3691">
        <w:rPr>
          <w:rFonts w:ascii="Times New Roman" w:hAnsi="Times New Roman"/>
          <w:sz w:val="24"/>
          <w:szCs w:val="24"/>
          <w:shd w:val="clear" w:color="auto" w:fill="FFFFFF"/>
        </w:rPr>
        <w:t xml:space="preserve">. 2010. Disponível em: </w:t>
      </w:r>
      <w:hyperlink r:id="rId20" w:history="1">
        <w:r w:rsidRPr="00DA3691">
          <w:rPr>
            <w:rStyle w:val="Hyperlink"/>
            <w:rFonts w:ascii="Times New Roman" w:hAnsi="Times New Roman"/>
            <w:color w:val="auto"/>
            <w:sz w:val="24"/>
            <w:szCs w:val="24"/>
            <w:u w:val="none"/>
            <w:shd w:val="clear" w:color="auto" w:fill="FFFFFF"/>
          </w:rPr>
          <w:t>http://history-computer.com/MechanicalCalculators/18thCentury/Hahn.html</w:t>
        </w:r>
      </w:hyperlink>
      <w:r w:rsidRPr="00DA3691">
        <w:rPr>
          <w:rFonts w:ascii="Times New Roman" w:hAnsi="Times New Roman"/>
          <w:sz w:val="24"/>
          <w:szCs w:val="24"/>
          <w:shd w:val="clear" w:color="auto" w:fill="FFFFFF"/>
        </w:rPr>
        <w:t>. Acesso em: 15 nov. 2016.</w:t>
      </w:r>
    </w:p>
    <w:p w:rsidR="00130842" w:rsidRPr="00130842" w:rsidRDefault="00130842" w:rsidP="00921C7D">
      <w:pPr>
        <w:spacing w:line="240" w:lineRule="auto"/>
        <w:jc w:val="both"/>
        <w:rPr>
          <w:rFonts w:ascii="Times New Roman" w:hAnsi="Times New Roman"/>
          <w:sz w:val="24"/>
          <w:szCs w:val="24"/>
        </w:rPr>
      </w:pPr>
      <w:r w:rsidRPr="00130842">
        <w:rPr>
          <w:rFonts w:ascii="Times New Roman" w:hAnsi="Times New Roman"/>
          <w:sz w:val="24"/>
          <w:szCs w:val="24"/>
        </w:rPr>
        <w:t xml:space="preserve">Instituto de Matemática e Estatística da Universidade de São Paulo. IME. </w:t>
      </w:r>
      <w:r w:rsidRPr="00130842">
        <w:rPr>
          <w:rFonts w:ascii="Times New Roman" w:hAnsi="Times New Roman"/>
          <w:b/>
          <w:sz w:val="24"/>
          <w:szCs w:val="24"/>
        </w:rPr>
        <w:t>Como funciona um computador</w:t>
      </w:r>
      <w:r w:rsidRPr="00130842">
        <w:rPr>
          <w:rFonts w:ascii="Times New Roman" w:hAnsi="Times New Roman"/>
          <w:sz w:val="24"/>
          <w:szCs w:val="24"/>
        </w:rPr>
        <w:t xml:space="preserve">. 2012. Disponível em: </w:t>
      </w:r>
      <w:hyperlink r:id="rId21" w:history="1">
        <w:r w:rsidRPr="00130842">
          <w:rPr>
            <w:rStyle w:val="Hyperlink"/>
            <w:rFonts w:ascii="Times New Roman" w:hAnsi="Times New Roman"/>
            <w:color w:val="auto"/>
            <w:sz w:val="24"/>
            <w:szCs w:val="24"/>
            <w:u w:val="none"/>
          </w:rPr>
          <w:t>https://www.ime.usp.br/~elo/IntroducaoComputacao/Como%20funciona%20um%20computador.htm</w:t>
        </w:r>
      </w:hyperlink>
      <w:r w:rsidRPr="00130842">
        <w:rPr>
          <w:rFonts w:ascii="Times New Roman" w:hAnsi="Times New Roman"/>
          <w:sz w:val="24"/>
          <w:szCs w:val="24"/>
        </w:rPr>
        <w:t>. Acesso em: 10 ago. 2016.</w:t>
      </w:r>
    </w:p>
    <w:p w:rsidR="009A3917" w:rsidRPr="00DA3691" w:rsidRDefault="009A3917" w:rsidP="00921C7D">
      <w:pPr>
        <w:spacing w:line="240" w:lineRule="auto"/>
        <w:jc w:val="both"/>
        <w:rPr>
          <w:rFonts w:ascii="Times New Roman" w:hAnsi="Times New Roman"/>
          <w:sz w:val="24"/>
          <w:szCs w:val="24"/>
        </w:rPr>
      </w:pPr>
      <w:r w:rsidRPr="00DA3691">
        <w:rPr>
          <w:rFonts w:ascii="Times New Roman" w:hAnsi="Times New Roman"/>
          <w:sz w:val="24"/>
          <w:szCs w:val="24"/>
        </w:rPr>
        <w:t xml:space="preserve">JACINTO, Fernanda Maria. </w:t>
      </w:r>
      <w:r w:rsidRPr="00DA3691">
        <w:rPr>
          <w:rFonts w:ascii="Times New Roman" w:hAnsi="Times New Roman"/>
          <w:b/>
          <w:sz w:val="24"/>
          <w:szCs w:val="24"/>
        </w:rPr>
        <w:t>O lixo eletrônico e o risco ambiental – a AMMA e os impactos socioambientais oriundos de descarte de produtos de informática na cidade de Goiânia – GO</w:t>
      </w:r>
      <w:r w:rsidRPr="00DA3691">
        <w:rPr>
          <w:rFonts w:ascii="Times New Roman" w:hAnsi="Times New Roman"/>
          <w:sz w:val="24"/>
          <w:szCs w:val="24"/>
        </w:rPr>
        <w:t>. 2010. Di</w:t>
      </w:r>
      <w:r w:rsidR="003856E0" w:rsidRPr="00DA3691">
        <w:rPr>
          <w:rFonts w:ascii="Times New Roman" w:hAnsi="Times New Roman"/>
          <w:sz w:val="24"/>
          <w:szCs w:val="24"/>
        </w:rPr>
        <w:t xml:space="preserve">ssertação (Mestrado) – Centro Universitário de Anápolis. </w:t>
      </w:r>
      <w:proofErr w:type="spellStart"/>
      <w:proofErr w:type="gramStart"/>
      <w:r w:rsidR="003856E0" w:rsidRPr="00DA3691">
        <w:rPr>
          <w:rFonts w:ascii="Times New Roman" w:hAnsi="Times New Roman"/>
          <w:sz w:val="24"/>
          <w:szCs w:val="24"/>
        </w:rPr>
        <w:t>UniEvangélica</w:t>
      </w:r>
      <w:proofErr w:type="spellEnd"/>
      <w:proofErr w:type="gramEnd"/>
      <w:r w:rsidR="003856E0" w:rsidRPr="00DA3691">
        <w:rPr>
          <w:rFonts w:ascii="Times New Roman" w:hAnsi="Times New Roman"/>
          <w:sz w:val="24"/>
          <w:szCs w:val="24"/>
        </w:rPr>
        <w:t xml:space="preserve">. Mestrado em Sociedade, Tecnologia e Meio Ambiente. Goiânia. 2010. </w:t>
      </w:r>
    </w:p>
    <w:p w:rsidR="00812740" w:rsidRPr="00DA3691" w:rsidRDefault="00812740" w:rsidP="00921C7D">
      <w:pPr>
        <w:spacing w:line="240" w:lineRule="auto"/>
        <w:jc w:val="both"/>
        <w:rPr>
          <w:rFonts w:ascii="Times New Roman" w:hAnsi="Times New Roman"/>
          <w:sz w:val="24"/>
          <w:szCs w:val="24"/>
        </w:rPr>
      </w:pPr>
      <w:r w:rsidRPr="00DA3691">
        <w:rPr>
          <w:rFonts w:ascii="Times New Roman" w:hAnsi="Times New Roman"/>
          <w:sz w:val="24"/>
          <w:szCs w:val="24"/>
        </w:rPr>
        <w:t xml:space="preserve">KASPER, Ângela Cristina. </w:t>
      </w:r>
      <w:r w:rsidRPr="00DA3691">
        <w:rPr>
          <w:rFonts w:ascii="Times New Roman" w:hAnsi="Times New Roman"/>
          <w:b/>
          <w:sz w:val="24"/>
          <w:szCs w:val="24"/>
        </w:rPr>
        <w:t>Caracterização e reciclagem de materiais presentes em telefones celulares</w:t>
      </w:r>
      <w:r w:rsidRPr="00DA3691">
        <w:rPr>
          <w:rFonts w:ascii="Times New Roman" w:hAnsi="Times New Roman"/>
          <w:sz w:val="24"/>
          <w:szCs w:val="24"/>
        </w:rPr>
        <w:t xml:space="preserve">. 2011. Dissertação (Mestrado) – Universidade Federal do Rio Grande do Sul. Porto Alegre. 2011. </w:t>
      </w:r>
    </w:p>
    <w:p w:rsidR="007B1621" w:rsidRPr="00DA3691" w:rsidRDefault="007B1621" w:rsidP="00921C7D">
      <w:pPr>
        <w:spacing w:line="240" w:lineRule="auto"/>
        <w:jc w:val="both"/>
        <w:rPr>
          <w:rFonts w:ascii="Times New Roman" w:hAnsi="Times New Roman"/>
          <w:sz w:val="24"/>
          <w:szCs w:val="24"/>
        </w:rPr>
      </w:pPr>
      <w:r w:rsidRPr="00DA3691">
        <w:rPr>
          <w:rFonts w:ascii="Times New Roman" w:hAnsi="Times New Roman"/>
          <w:sz w:val="24"/>
          <w:szCs w:val="24"/>
        </w:rPr>
        <w:t xml:space="preserve">KUNHART, Jorge Luiz. </w:t>
      </w:r>
      <w:r w:rsidRPr="00DA3691">
        <w:rPr>
          <w:rFonts w:ascii="Times New Roman" w:hAnsi="Times New Roman"/>
          <w:b/>
          <w:sz w:val="24"/>
          <w:szCs w:val="24"/>
        </w:rPr>
        <w:t>Resíduos eletroeletrônicos: um diagnóstico da cadeia de processamento.</w:t>
      </w:r>
      <w:r w:rsidRPr="00DA3691">
        <w:rPr>
          <w:rFonts w:ascii="Times New Roman" w:hAnsi="Times New Roman"/>
          <w:sz w:val="24"/>
          <w:szCs w:val="24"/>
        </w:rPr>
        <w:t xml:space="preserve"> Dissertação (Mestrado em Engenharia de Minas, Metalúrgica e de Materiais). Universidade Federal do Rio Grande do Sul. Porto Alegre. 2015. </w:t>
      </w:r>
    </w:p>
    <w:p w:rsidR="00025C1C" w:rsidRPr="00DA3691" w:rsidRDefault="00025C1C" w:rsidP="00921C7D">
      <w:pPr>
        <w:spacing w:line="240" w:lineRule="auto"/>
        <w:jc w:val="both"/>
        <w:rPr>
          <w:rFonts w:ascii="Times New Roman" w:hAnsi="Times New Roman"/>
          <w:sz w:val="24"/>
          <w:szCs w:val="24"/>
        </w:rPr>
      </w:pPr>
      <w:r w:rsidRPr="00DA3691">
        <w:rPr>
          <w:rFonts w:ascii="Times New Roman" w:hAnsi="Times New Roman"/>
          <w:sz w:val="24"/>
          <w:szCs w:val="24"/>
        </w:rPr>
        <w:t xml:space="preserve">LAFER, Celso. </w:t>
      </w:r>
      <w:r w:rsidRPr="00DA3691">
        <w:rPr>
          <w:rFonts w:ascii="Times New Roman" w:hAnsi="Times New Roman"/>
          <w:b/>
          <w:sz w:val="24"/>
          <w:szCs w:val="24"/>
        </w:rPr>
        <w:t xml:space="preserve">A reconstrução dos direitos humanos: a contribuição de Hannah </w:t>
      </w:r>
      <w:proofErr w:type="spellStart"/>
      <w:r w:rsidRPr="00DA3691">
        <w:rPr>
          <w:rFonts w:ascii="Times New Roman" w:hAnsi="Times New Roman"/>
          <w:b/>
          <w:sz w:val="24"/>
          <w:szCs w:val="24"/>
        </w:rPr>
        <w:t>Arendt</w:t>
      </w:r>
      <w:proofErr w:type="spellEnd"/>
      <w:r w:rsidRPr="00DA3691">
        <w:rPr>
          <w:rFonts w:ascii="Times New Roman" w:hAnsi="Times New Roman"/>
          <w:sz w:val="24"/>
          <w:szCs w:val="24"/>
        </w:rPr>
        <w:t>. Estudos Avançados, São Paulo, v. 2, n. 30, 1997.</w:t>
      </w:r>
    </w:p>
    <w:p w:rsidR="00865D39" w:rsidRPr="00DA3691" w:rsidRDefault="00865D39" w:rsidP="00921C7D">
      <w:pPr>
        <w:spacing w:line="240" w:lineRule="auto"/>
        <w:jc w:val="both"/>
        <w:rPr>
          <w:rFonts w:ascii="Times New Roman" w:hAnsi="Times New Roman"/>
          <w:sz w:val="24"/>
          <w:szCs w:val="24"/>
        </w:rPr>
      </w:pPr>
      <w:r w:rsidRPr="00DA3691">
        <w:rPr>
          <w:rFonts w:ascii="Times New Roman" w:hAnsi="Times New Roman"/>
          <w:sz w:val="24"/>
          <w:szCs w:val="24"/>
        </w:rPr>
        <w:t xml:space="preserve">LEFF, Enrique. </w:t>
      </w:r>
      <w:r w:rsidRPr="00DA3691">
        <w:rPr>
          <w:rFonts w:ascii="Times New Roman" w:hAnsi="Times New Roman"/>
          <w:b/>
          <w:sz w:val="24"/>
          <w:szCs w:val="24"/>
        </w:rPr>
        <w:t>Racionalidade Ambiental: a reapropriação social da natureza.</w:t>
      </w:r>
      <w:r w:rsidRPr="00DA3691">
        <w:rPr>
          <w:rFonts w:ascii="Times New Roman" w:hAnsi="Times New Roman"/>
          <w:sz w:val="24"/>
          <w:szCs w:val="24"/>
        </w:rPr>
        <w:t xml:space="preserve"> Rio de Janeiro: Civilização Brasileira, 2006.</w:t>
      </w:r>
    </w:p>
    <w:p w:rsidR="00892A33" w:rsidRPr="00DA3691" w:rsidRDefault="00892A33" w:rsidP="00921C7D">
      <w:pPr>
        <w:spacing w:line="240" w:lineRule="auto"/>
        <w:jc w:val="both"/>
        <w:rPr>
          <w:rFonts w:ascii="Times New Roman" w:hAnsi="Times New Roman"/>
          <w:sz w:val="24"/>
          <w:szCs w:val="24"/>
        </w:rPr>
      </w:pPr>
      <w:proofErr w:type="gramStart"/>
      <w:r w:rsidRPr="00DA3691">
        <w:rPr>
          <w:rFonts w:ascii="Times New Roman" w:hAnsi="Times New Roman"/>
          <w:sz w:val="24"/>
          <w:szCs w:val="24"/>
        </w:rPr>
        <w:t>LEMOS,</w:t>
      </w:r>
      <w:proofErr w:type="gramEnd"/>
      <w:r w:rsidRPr="00DA3691">
        <w:rPr>
          <w:rFonts w:ascii="Times New Roman" w:hAnsi="Times New Roman"/>
          <w:sz w:val="24"/>
          <w:szCs w:val="24"/>
        </w:rPr>
        <w:t xml:space="preserve"> Patrícia </w:t>
      </w:r>
      <w:proofErr w:type="spellStart"/>
      <w:r w:rsidRPr="00DA3691">
        <w:rPr>
          <w:rFonts w:ascii="Times New Roman" w:hAnsi="Times New Roman"/>
          <w:sz w:val="24"/>
          <w:szCs w:val="24"/>
        </w:rPr>
        <w:t>Faga</w:t>
      </w:r>
      <w:proofErr w:type="spellEnd"/>
      <w:r w:rsidRPr="00DA3691">
        <w:rPr>
          <w:rFonts w:ascii="Times New Roman" w:hAnsi="Times New Roman"/>
          <w:sz w:val="24"/>
          <w:szCs w:val="24"/>
        </w:rPr>
        <w:t xml:space="preserve"> </w:t>
      </w:r>
      <w:proofErr w:type="spellStart"/>
      <w:r w:rsidRPr="00DA3691">
        <w:rPr>
          <w:rFonts w:ascii="Times New Roman" w:hAnsi="Times New Roman"/>
          <w:sz w:val="24"/>
          <w:szCs w:val="24"/>
        </w:rPr>
        <w:t>Iglecias</w:t>
      </w:r>
      <w:proofErr w:type="spellEnd"/>
      <w:r w:rsidRPr="00DA3691">
        <w:rPr>
          <w:rFonts w:ascii="Times New Roman" w:hAnsi="Times New Roman"/>
          <w:sz w:val="24"/>
          <w:szCs w:val="24"/>
        </w:rPr>
        <w:t xml:space="preserve">. </w:t>
      </w:r>
      <w:r w:rsidRPr="00DA3691">
        <w:rPr>
          <w:rFonts w:ascii="Times New Roman" w:hAnsi="Times New Roman"/>
          <w:b/>
          <w:bCs/>
          <w:sz w:val="24"/>
          <w:szCs w:val="24"/>
        </w:rPr>
        <w:t xml:space="preserve">Direito Ambiental - Responsabilidade Civil e Proteção Ao Meio Ambiente. </w:t>
      </w:r>
      <w:r w:rsidRPr="00DA3691">
        <w:rPr>
          <w:rFonts w:ascii="Times New Roman" w:hAnsi="Times New Roman"/>
          <w:bCs/>
          <w:sz w:val="24"/>
          <w:szCs w:val="24"/>
        </w:rPr>
        <w:t xml:space="preserve">3ª ed. São Paulo: Revista dos Tribunais, 2010. </w:t>
      </w:r>
    </w:p>
    <w:p w:rsidR="00292FD4" w:rsidRPr="00DA3691" w:rsidRDefault="00292FD4" w:rsidP="00921C7D">
      <w:pPr>
        <w:spacing w:line="240" w:lineRule="auto"/>
        <w:jc w:val="both"/>
        <w:rPr>
          <w:rFonts w:ascii="Times New Roman" w:hAnsi="Times New Roman"/>
          <w:sz w:val="24"/>
          <w:szCs w:val="24"/>
        </w:rPr>
      </w:pPr>
      <w:r w:rsidRPr="00DA3691">
        <w:rPr>
          <w:rFonts w:ascii="Times New Roman" w:hAnsi="Times New Roman"/>
          <w:sz w:val="24"/>
          <w:szCs w:val="24"/>
        </w:rPr>
        <w:t xml:space="preserve">LENZI, Cristiano Luis. </w:t>
      </w:r>
      <w:r w:rsidRPr="00DA3691">
        <w:rPr>
          <w:rFonts w:ascii="Times New Roman" w:hAnsi="Times New Roman"/>
          <w:b/>
          <w:sz w:val="24"/>
          <w:szCs w:val="24"/>
        </w:rPr>
        <w:t>Sociologia Ambiental - Risco e Sustentabilidade na Modernidade</w:t>
      </w:r>
      <w:r w:rsidRPr="00DA3691">
        <w:rPr>
          <w:rFonts w:ascii="Times New Roman" w:hAnsi="Times New Roman"/>
          <w:sz w:val="24"/>
          <w:szCs w:val="24"/>
        </w:rPr>
        <w:t xml:space="preserve">. São Paulo: EDUSC, 2010. </w:t>
      </w:r>
    </w:p>
    <w:p w:rsidR="00620AAF" w:rsidRPr="00DA3691" w:rsidRDefault="00620AAF" w:rsidP="00921C7D">
      <w:pPr>
        <w:spacing w:line="240" w:lineRule="auto"/>
        <w:jc w:val="both"/>
        <w:rPr>
          <w:rFonts w:ascii="Times New Roman" w:hAnsi="Times New Roman"/>
          <w:sz w:val="24"/>
          <w:szCs w:val="24"/>
        </w:rPr>
      </w:pPr>
      <w:r w:rsidRPr="00DA3691">
        <w:rPr>
          <w:rFonts w:ascii="Times New Roman" w:hAnsi="Times New Roman"/>
          <w:sz w:val="24"/>
          <w:szCs w:val="24"/>
        </w:rPr>
        <w:t xml:space="preserve">LYON, David. </w:t>
      </w:r>
      <w:r w:rsidRPr="00DA3691">
        <w:rPr>
          <w:rFonts w:ascii="Times New Roman" w:hAnsi="Times New Roman"/>
          <w:b/>
          <w:sz w:val="24"/>
          <w:szCs w:val="24"/>
        </w:rPr>
        <w:t>Pós-modernidade</w:t>
      </w:r>
      <w:r w:rsidRPr="00DA3691">
        <w:rPr>
          <w:rFonts w:ascii="Times New Roman" w:hAnsi="Times New Roman"/>
          <w:sz w:val="24"/>
          <w:szCs w:val="24"/>
        </w:rPr>
        <w:t xml:space="preserve">. São Paulo: </w:t>
      </w:r>
      <w:proofErr w:type="spellStart"/>
      <w:r w:rsidRPr="00DA3691">
        <w:rPr>
          <w:rFonts w:ascii="Times New Roman" w:hAnsi="Times New Roman"/>
          <w:sz w:val="24"/>
          <w:szCs w:val="24"/>
        </w:rPr>
        <w:t>Paulus</w:t>
      </w:r>
      <w:proofErr w:type="spellEnd"/>
      <w:r w:rsidRPr="00DA3691">
        <w:rPr>
          <w:rFonts w:ascii="Times New Roman" w:hAnsi="Times New Roman"/>
          <w:sz w:val="24"/>
          <w:szCs w:val="24"/>
        </w:rPr>
        <w:t>, 1998.</w:t>
      </w:r>
    </w:p>
    <w:p w:rsidR="00A6509E" w:rsidRPr="00DA3691" w:rsidRDefault="00A6509E" w:rsidP="00921C7D">
      <w:pPr>
        <w:spacing w:line="240" w:lineRule="auto"/>
        <w:jc w:val="both"/>
        <w:rPr>
          <w:rFonts w:ascii="Times New Roman" w:hAnsi="Times New Roman"/>
          <w:sz w:val="24"/>
          <w:szCs w:val="24"/>
        </w:rPr>
      </w:pPr>
      <w:r w:rsidRPr="00DA3691">
        <w:rPr>
          <w:rFonts w:ascii="Times New Roman" w:hAnsi="Times New Roman"/>
          <w:sz w:val="24"/>
          <w:szCs w:val="24"/>
        </w:rPr>
        <w:t xml:space="preserve">MACHADO, Paulo Affonso Leme. </w:t>
      </w:r>
      <w:r w:rsidRPr="00DA3691">
        <w:rPr>
          <w:rFonts w:ascii="Times New Roman" w:hAnsi="Times New Roman"/>
          <w:b/>
          <w:sz w:val="24"/>
          <w:szCs w:val="24"/>
        </w:rPr>
        <w:t xml:space="preserve">Estudos de Direito Ambiental </w:t>
      </w:r>
      <w:proofErr w:type="spellStart"/>
      <w:r w:rsidRPr="00DA3691">
        <w:rPr>
          <w:rFonts w:ascii="Times New Roman" w:hAnsi="Times New Roman"/>
          <w:b/>
          <w:sz w:val="24"/>
          <w:szCs w:val="24"/>
        </w:rPr>
        <w:t>Vol</w:t>
      </w:r>
      <w:proofErr w:type="spellEnd"/>
      <w:r w:rsidRPr="00DA3691">
        <w:rPr>
          <w:rFonts w:ascii="Times New Roman" w:hAnsi="Times New Roman"/>
          <w:b/>
          <w:sz w:val="24"/>
          <w:szCs w:val="24"/>
        </w:rPr>
        <w:t xml:space="preserve"> 02</w:t>
      </w:r>
      <w:r w:rsidRPr="00DA3691">
        <w:rPr>
          <w:rFonts w:ascii="Times New Roman" w:hAnsi="Times New Roman"/>
          <w:sz w:val="24"/>
          <w:szCs w:val="24"/>
        </w:rPr>
        <w:t xml:space="preserve">. São Paulo: Malheiros, 2014. </w:t>
      </w:r>
    </w:p>
    <w:p w:rsidR="008F18D6" w:rsidRPr="00DA3691" w:rsidRDefault="008F18D6" w:rsidP="00921C7D">
      <w:pPr>
        <w:spacing w:line="240" w:lineRule="auto"/>
        <w:jc w:val="both"/>
        <w:rPr>
          <w:rFonts w:ascii="Times New Roman" w:hAnsi="Times New Roman"/>
          <w:sz w:val="24"/>
          <w:szCs w:val="24"/>
        </w:rPr>
      </w:pPr>
      <w:r w:rsidRPr="00DA3691">
        <w:rPr>
          <w:rFonts w:ascii="Times New Roman" w:hAnsi="Times New Roman"/>
          <w:sz w:val="24"/>
          <w:szCs w:val="24"/>
        </w:rPr>
        <w:t xml:space="preserve">MANSELL, Robin. </w:t>
      </w:r>
      <w:proofErr w:type="spellStart"/>
      <w:r w:rsidRPr="00DA3691">
        <w:rPr>
          <w:rFonts w:ascii="Times New Roman" w:hAnsi="Times New Roman"/>
          <w:b/>
          <w:sz w:val="24"/>
          <w:szCs w:val="24"/>
        </w:rPr>
        <w:t>Imagining</w:t>
      </w:r>
      <w:proofErr w:type="spellEnd"/>
      <w:r w:rsidRPr="00DA3691">
        <w:rPr>
          <w:rFonts w:ascii="Times New Roman" w:hAnsi="Times New Roman"/>
          <w:b/>
          <w:sz w:val="24"/>
          <w:szCs w:val="24"/>
        </w:rPr>
        <w:t xml:space="preserve"> </w:t>
      </w:r>
      <w:proofErr w:type="spellStart"/>
      <w:r w:rsidRPr="00DA3691">
        <w:rPr>
          <w:rFonts w:ascii="Times New Roman" w:hAnsi="Times New Roman"/>
          <w:b/>
          <w:sz w:val="24"/>
          <w:szCs w:val="24"/>
        </w:rPr>
        <w:t>the</w:t>
      </w:r>
      <w:proofErr w:type="spellEnd"/>
      <w:r w:rsidRPr="00DA3691">
        <w:rPr>
          <w:rFonts w:ascii="Times New Roman" w:hAnsi="Times New Roman"/>
          <w:b/>
          <w:sz w:val="24"/>
          <w:szCs w:val="24"/>
        </w:rPr>
        <w:t xml:space="preserve"> internet.</w:t>
      </w:r>
      <w:r w:rsidRPr="00DA3691">
        <w:rPr>
          <w:rFonts w:ascii="Times New Roman" w:hAnsi="Times New Roman"/>
          <w:sz w:val="24"/>
          <w:szCs w:val="24"/>
        </w:rPr>
        <w:t xml:space="preserve"> </w:t>
      </w:r>
      <w:proofErr w:type="spellStart"/>
      <w:r w:rsidRPr="00DA3691">
        <w:rPr>
          <w:rFonts w:ascii="Times New Roman" w:hAnsi="Times New Roman"/>
          <w:sz w:val="24"/>
          <w:szCs w:val="24"/>
        </w:rPr>
        <w:t>Comunication</w:t>
      </w:r>
      <w:proofErr w:type="spellEnd"/>
      <w:r w:rsidRPr="00DA3691">
        <w:rPr>
          <w:rFonts w:ascii="Times New Roman" w:hAnsi="Times New Roman"/>
          <w:sz w:val="24"/>
          <w:szCs w:val="24"/>
        </w:rPr>
        <w:t xml:space="preserve">, </w:t>
      </w:r>
      <w:proofErr w:type="spellStart"/>
      <w:r w:rsidRPr="00DA3691">
        <w:rPr>
          <w:rFonts w:ascii="Times New Roman" w:hAnsi="Times New Roman"/>
          <w:sz w:val="24"/>
          <w:szCs w:val="24"/>
        </w:rPr>
        <w:t>inovation</w:t>
      </w:r>
      <w:proofErr w:type="spellEnd"/>
      <w:r w:rsidRPr="00DA3691">
        <w:rPr>
          <w:rFonts w:ascii="Times New Roman" w:hAnsi="Times New Roman"/>
          <w:sz w:val="24"/>
          <w:szCs w:val="24"/>
        </w:rPr>
        <w:t xml:space="preserve">, </w:t>
      </w:r>
      <w:proofErr w:type="spellStart"/>
      <w:r w:rsidRPr="00DA3691">
        <w:rPr>
          <w:rFonts w:ascii="Times New Roman" w:hAnsi="Times New Roman"/>
          <w:sz w:val="24"/>
          <w:szCs w:val="24"/>
        </w:rPr>
        <w:t>and</w:t>
      </w:r>
      <w:proofErr w:type="spellEnd"/>
      <w:r w:rsidRPr="00DA3691">
        <w:rPr>
          <w:rFonts w:ascii="Times New Roman" w:hAnsi="Times New Roman"/>
          <w:sz w:val="24"/>
          <w:szCs w:val="24"/>
        </w:rPr>
        <w:t xml:space="preserve"> </w:t>
      </w:r>
      <w:proofErr w:type="spellStart"/>
      <w:r w:rsidRPr="00DA3691">
        <w:rPr>
          <w:rFonts w:ascii="Times New Roman" w:hAnsi="Times New Roman"/>
          <w:sz w:val="24"/>
          <w:szCs w:val="24"/>
        </w:rPr>
        <w:t>governance</w:t>
      </w:r>
      <w:proofErr w:type="spellEnd"/>
      <w:r w:rsidRPr="00DA3691">
        <w:rPr>
          <w:rFonts w:ascii="Times New Roman" w:hAnsi="Times New Roman"/>
          <w:sz w:val="24"/>
          <w:szCs w:val="24"/>
        </w:rPr>
        <w:t xml:space="preserve">. Oxford </w:t>
      </w:r>
      <w:proofErr w:type="spellStart"/>
      <w:r w:rsidRPr="00DA3691">
        <w:rPr>
          <w:rFonts w:ascii="Times New Roman" w:hAnsi="Times New Roman"/>
          <w:sz w:val="24"/>
          <w:szCs w:val="24"/>
        </w:rPr>
        <w:t>University</w:t>
      </w:r>
      <w:proofErr w:type="spellEnd"/>
      <w:r w:rsidRPr="00DA3691">
        <w:rPr>
          <w:rFonts w:ascii="Times New Roman" w:hAnsi="Times New Roman"/>
          <w:sz w:val="24"/>
          <w:szCs w:val="24"/>
        </w:rPr>
        <w:t xml:space="preserve"> </w:t>
      </w:r>
      <w:proofErr w:type="spellStart"/>
      <w:r w:rsidRPr="00DA3691">
        <w:rPr>
          <w:rFonts w:ascii="Times New Roman" w:hAnsi="Times New Roman"/>
          <w:sz w:val="24"/>
          <w:szCs w:val="24"/>
        </w:rPr>
        <w:t>Press</w:t>
      </w:r>
      <w:proofErr w:type="spellEnd"/>
      <w:r w:rsidRPr="00DA3691">
        <w:rPr>
          <w:rFonts w:ascii="Times New Roman" w:hAnsi="Times New Roman"/>
          <w:sz w:val="24"/>
          <w:szCs w:val="24"/>
        </w:rPr>
        <w:t xml:space="preserve">. </w:t>
      </w:r>
      <w:proofErr w:type="spellStart"/>
      <w:r w:rsidRPr="00DA3691">
        <w:rPr>
          <w:rFonts w:ascii="Times New Roman" w:hAnsi="Times New Roman"/>
          <w:sz w:val="24"/>
          <w:szCs w:val="24"/>
        </w:rPr>
        <w:t>United</w:t>
      </w:r>
      <w:proofErr w:type="spellEnd"/>
      <w:r w:rsidRPr="00DA3691">
        <w:rPr>
          <w:rFonts w:ascii="Times New Roman" w:hAnsi="Times New Roman"/>
          <w:sz w:val="24"/>
          <w:szCs w:val="24"/>
        </w:rPr>
        <w:t xml:space="preserve"> </w:t>
      </w:r>
      <w:proofErr w:type="spellStart"/>
      <w:r w:rsidRPr="00DA3691">
        <w:rPr>
          <w:rFonts w:ascii="Times New Roman" w:hAnsi="Times New Roman"/>
          <w:sz w:val="24"/>
          <w:szCs w:val="24"/>
        </w:rPr>
        <w:t>Kingdom</w:t>
      </w:r>
      <w:proofErr w:type="spellEnd"/>
      <w:r w:rsidRPr="00DA3691">
        <w:rPr>
          <w:rFonts w:ascii="Times New Roman" w:hAnsi="Times New Roman"/>
          <w:sz w:val="24"/>
          <w:szCs w:val="24"/>
        </w:rPr>
        <w:t xml:space="preserve">, 2012. </w:t>
      </w:r>
    </w:p>
    <w:p w:rsidR="0075525C" w:rsidRPr="00DA3691" w:rsidRDefault="0075525C" w:rsidP="00921C7D">
      <w:pPr>
        <w:spacing w:line="240" w:lineRule="auto"/>
        <w:jc w:val="both"/>
        <w:rPr>
          <w:rFonts w:ascii="Times New Roman" w:hAnsi="Times New Roman"/>
          <w:sz w:val="24"/>
          <w:szCs w:val="24"/>
        </w:rPr>
      </w:pPr>
      <w:r w:rsidRPr="00DA3691">
        <w:rPr>
          <w:rFonts w:ascii="Times New Roman" w:hAnsi="Times New Roman"/>
          <w:sz w:val="24"/>
          <w:szCs w:val="24"/>
        </w:rPr>
        <w:t>MARIOTTI, Humberto.</w:t>
      </w:r>
      <w:r w:rsidRPr="00DA3691">
        <w:rPr>
          <w:rFonts w:ascii="Times New Roman" w:hAnsi="Times New Roman"/>
          <w:b/>
          <w:sz w:val="24"/>
          <w:szCs w:val="24"/>
        </w:rPr>
        <w:t xml:space="preserve"> Complexidade e Sustentabilidade - o Que Se Pode e o Que Não Se Pode Fazer</w:t>
      </w:r>
      <w:r w:rsidRPr="00DA3691">
        <w:rPr>
          <w:rFonts w:ascii="Times New Roman" w:hAnsi="Times New Roman"/>
          <w:sz w:val="24"/>
          <w:szCs w:val="24"/>
        </w:rPr>
        <w:t xml:space="preserve">. São Paulo: Atlas, 2013. </w:t>
      </w:r>
    </w:p>
    <w:p w:rsidR="00794370" w:rsidRPr="00DA3691" w:rsidRDefault="00794370" w:rsidP="00921C7D">
      <w:pPr>
        <w:pStyle w:val="Textodenotaderodap"/>
        <w:jc w:val="both"/>
        <w:rPr>
          <w:rFonts w:ascii="Times New Roman" w:hAnsi="Times New Roman"/>
          <w:sz w:val="24"/>
          <w:szCs w:val="24"/>
        </w:rPr>
      </w:pPr>
      <w:r w:rsidRPr="00DA3691">
        <w:rPr>
          <w:rFonts w:ascii="Times New Roman" w:hAnsi="Times New Roman"/>
          <w:sz w:val="24"/>
          <w:szCs w:val="24"/>
        </w:rPr>
        <w:t xml:space="preserve">MASCARENHAS, Henrique Ribeiro. </w:t>
      </w:r>
      <w:r w:rsidRPr="00DA3691">
        <w:rPr>
          <w:rFonts w:ascii="Times New Roman" w:hAnsi="Times New Roman"/>
          <w:b/>
          <w:sz w:val="24"/>
          <w:szCs w:val="24"/>
        </w:rPr>
        <w:t>O setor de eletrodomésticos de linha branca: um diagnóstico e a relação varejo-indústria.</w:t>
      </w:r>
      <w:r w:rsidRPr="00DA3691">
        <w:rPr>
          <w:rFonts w:ascii="Times New Roman" w:hAnsi="Times New Roman"/>
          <w:sz w:val="24"/>
          <w:szCs w:val="24"/>
        </w:rPr>
        <w:t xml:space="preserve"> Mestrado em Finanças e Economia Empresarial. Faculdade Getúlio Vargas. São Paulo</w:t>
      </w:r>
      <w:r w:rsidR="00C0524E" w:rsidRPr="00DA3691">
        <w:rPr>
          <w:rFonts w:ascii="Times New Roman" w:hAnsi="Times New Roman"/>
          <w:sz w:val="24"/>
          <w:szCs w:val="24"/>
        </w:rPr>
        <w:t>,</w:t>
      </w:r>
      <w:r w:rsidRPr="00DA3691">
        <w:rPr>
          <w:rFonts w:ascii="Times New Roman" w:hAnsi="Times New Roman"/>
          <w:sz w:val="24"/>
          <w:szCs w:val="24"/>
        </w:rPr>
        <w:t xml:space="preserve"> 2005.</w:t>
      </w:r>
    </w:p>
    <w:p w:rsidR="004F4479" w:rsidRPr="00DA3691" w:rsidRDefault="004F4479" w:rsidP="00921C7D">
      <w:pPr>
        <w:pStyle w:val="Textodenotaderodap"/>
        <w:jc w:val="both"/>
        <w:rPr>
          <w:rFonts w:ascii="Times New Roman" w:hAnsi="Times New Roman"/>
          <w:sz w:val="24"/>
          <w:szCs w:val="24"/>
        </w:rPr>
      </w:pPr>
      <w:r w:rsidRPr="00DA3691">
        <w:rPr>
          <w:rFonts w:ascii="Times New Roman" w:hAnsi="Times New Roman"/>
          <w:sz w:val="24"/>
          <w:szCs w:val="24"/>
        </w:rPr>
        <w:t xml:space="preserve">MENDES, Bruna. </w:t>
      </w:r>
      <w:r w:rsidRPr="00DA3691">
        <w:rPr>
          <w:rFonts w:ascii="Times New Roman" w:hAnsi="Times New Roman"/>
          <w:b/>
          <w:sz w:val="24"/>
          <w:szCs w:val="24"/>
        </w:rPr>
        <w:t>Lixo eletrônico</w:t>
      </w:r>
      <w:r w:rsidRPr="00DA3691">
        <w:rPr>
          <w:rFonts w:ascii="Times New Roman" w:hAnsi="Times New Roman"/>
          <w:sz w:val="24"/>
          <w:szCs w:val="24"/>
        </w:rPr>
        <w:t xml:space="preserve">. Informa ABC. São Bernardo do Campo. 10 de abril de 2013. Disponível em: </w:t>
      </w:r>
      <w:hyperlink r:id="rId22" w:history="1">
        <w:r w:rsidRPr="00DA3691">
          <w:rPr>
            <w:rStyle w:val="Hyperlink"/>
            <w:rFonts w:ascii="Times New Roman" w:hAnsi="Times New Roman"/>
            <w:color w:val="auto"/>
            <w:sz w:val="24"/>
            <w:szCs w:val="24"/>
            <w:u w:val="none"/>
          </w:rPr>
          <w:t>http://www.informaabc.com.br/regional/id-27669/lixo_eletronico</w:t>
        </w:r>
      </w:hyperlink>
      <w:r w:rsidRPr="00DA3691">
        <w:rPr>
          <w:rFonts w:ascii="Times New Roman" w:hAnsi="Times New Roman"/>
          <w:sz w:val="24"/>
          <w:szCs w:val="24"/>
        </w:rPr>
        <w:t xml:space="preserve">. Acesso em 31 de março de 2016. </w:t>
      </w:r>
    </w:p>
    <w:p w:rsidR="00275A85" w:rsidRPr="00DA3691" w:rsidRDefault="00275A85" w:rsidP="00921C7D">
      <w:pPr>
        <w:spacing w:line="240" w:lineRule="auto"/>
        <w:jc w:val="both"/>
        <w:rPr>
          <w:rFonts w:ascii="Times New Roman" w:hAnsi="Times New Roman"/>
          <w:sz w:val="24"/>
          <w:szCs w:val="24"/>
        </w:rPr>
      </w:pPr>
      <w:r w:rsidRPr="00DA3691">
        <w:rPr>
          <w:rFonts w:ascii="Times New Roman" w:hAnsi="Times New Roman"/>
          <w:sz w:val="24"/>
          <w:szCs w:val="24"/>
        </w:rPr>
        <w:t xml:space="preserve">MENDES, Gilmar Ferreira. BRANCO, Paulo Gustavo </w:t>
      </w:r>
      <w:proofErr w:type="spellStart"/>
      <w:r w:rsidRPr="00DA3691">
        <w:rPr>
          <w:rFonts w:ascii="Times New Roman" w:hAnsi="Times New Roman"/>
          <w:sz w:val="24"/>
          <w:szCs w:val="24"/>
        </w:rPr>
        <w:t>Gonet</w:t>
      </w:r>
      <w:proofErr w:type="spellEnd"/>
      <w:r w:rsidRPr="00DA3691">
        <w:rPr>
          <w:rFonts w:ascii="Times New Roman" w:hAnsi="Times New Roman"/>
          <w:sz w:val="24"/>
          <w:szCs w:val="24"/>
        </w:rPr>
        <w:t xml:space="preserve">. </w:t>
      </w:r>
      <w:r w:rsidRPr="00DA3691">
        <w:rPr>
          <w:rFonts w:ascii="Times New Roman" w:hAnsi="Times New Roman"/>
          <w:b/>
          <w:sz w:val="24"/>
          <w:szCs w:val="24"/>
        </w:rPr>
        <w:t>Curso de Direito Constitucional.</w:t>
      </w:r>
      <w:r w:rsidRPr="00DA3691">
        <w:rPr>
          <w:rFonts w:ascii="Times New Roman" w:hAnsi="Times New Roman"/>
          <w:sz w:val="24"/>
          <w:szCs w:val="24"/>
        </w:rPr>
        <w:t xml:space="preserve"> </w:t>
      </w:r>
      <w:proofErr w:type="gramStart"/>
      <w:r w:rsidRPr="00DA3691">
        <w:rPr>
          <w:rFonts w:ascii="Times New Roman" w:hAnsi="Times New Roman"/>
          <w:sz w:val="24"/>
          <w:szCs w:val="24"/>
        </w:rPr>
        <w:t>7</w:t>
      </w:r>
      <w:proofErr w:type="gramEnd"/>
      <w:r w:rsidRPr="00DA3691">
        <w:rPr>
          <w:rFonts w:ascii="Times New Roman" w:hAnsi="Times New Roman"/>
          <w:sz w:val="24"/>
          <w:szCs w:val="24"/>
        </w:rPr>
        <w:t xml:space="preserve"> ed. São Paulo: Saraiva, 2012.</w:t>
      </w:r>
    </w:p>
    <w:p w:rsidR="000A46FA" w:rsidRPr="00DA3691" w:rsidRDefault="000A46FA" w:rsidP="00921C7D">
      <w:pPr>
        <w:spacing w:line="240" w:lineRule="auto"/>
        <w:jc w:val="both"/>
        <w:rPr>
          <w:rFonts w:ascii="Times New Roman" w:hAnsi="Times New Roman"/>
          <w:sz w:val="24"/>
          <w:szCs w:val="24"/>
        </w:rPr>
      </w:pPr>
      <w:r w:rsidRPr="00DA3691">
        <w:rPr>
          <w:rFonts w:ascii="Times New Roman" w:hAnsi="Times New Roman"/>
          <w:sz w:val="24"/>
          <w:szCs w:val="24"/>
        </w:rPr>
        <w:lastRenderedPageBreak/>
        <w:t xml:space="preserve">MENDES, Judas Tadeu </w:t>
      </w:r>
      <w:proofErr w:type="spellStart"/>
      <w:r w:rsidRPr="00DA3691">
        <w:rPr>
          <w:rFonts w:ascii="Times New Roman" w:hAnsi="Times New Roman"/>
          <w:sz w:val="24"/>
          <w:szCs w:val="24"/>
        </w:rPr>
        <w:t>Grassi</w:t>
      </w:r>
      <w:proofErr w:type="spellEnd"/>
      <w:r w:rsidRPr="00DA3691">
        <w:rPr>
          <w:rFonts w:ascii="Times New Roman" w:hAnsi="Times New Roman"/>
          <w:sz w:val="24"/>
          <w:szCs w:val="24"/>
        </w:rPr>
        <w:t xml:space="preserve">. SILVA, Christian Luiz </w:t>
      </w:r>
      <w:proofErr w:type="spellStart"/>
      <w:proofErr w:type="gramStart"/>
      <w:r w:rsidRPr="00DA3691">
        <w:rPr>
          <w:rFonts w:ascii="Times New Roman" w:hAnsi="Times New Roman"/>
          <w:sz w:val="24"/>
          <w:szCs w:val="24"/>
        </w:rPr>
        <w:t>da.</w:t>
      </w:r>
      <w:proofErr w:type="spellEnd"/>
      <w:proofErr w:type="gramEnd"/>
      <w:r w:rsidRPr="00DA3691">
        <w:rPr>
          <w:rFonts w:ascii="Times New Roman" w:hAnsi="Times New Roman"/>
          <w:sz w:val="24"/>
          <w:szCs w:val="24"/>
        </w:rPr>
        <w:t xml:space="preserve"> </w:t>
      </w:r>
      <w:r w:rsidRPr="00DA3691">
        <w:rPr>
          <w:rFonts w:ascii="Times New Roman" w:hAnsi="Times New Roman"/>
          <w:b/>
          <w:sz w:val="24"/>
          <w:szCs w:val="24"/>
        </w:rPr>
        <w:t xml:space="preserve">Reflexões sobre o desenvolvimento sustentável: agentes e interações sob a ótica multidisciplinar. </w:t>
      </w:r>
      <w:r w:rsidRPr="00DA3691">
        <w:rPr>
          <w:rFonts w:ascii="Times New Roman" w:hAnsi="Times New Roman"/>
          <w:sz w:val="24"/>
          <w:szCs w:val="24"/>
        </w:rPr>
        <w:t xml:space="preserve">Petrópolis: Vozes, 2005. </w:t>
      </w:r>
    </w:p>
    <w:p w:rsidR="009205A5" w:rsidRPr="00DA3691" w:rsidRDefault="009205A5" w:rsidP="009205A5">
      <w:pPr>
        <w:pStyle w:val="Textodenotaderodap"/>
        <w:jc w:val="both"/>
        <w:rPr>
          <w:rFonts w:ascii="Times New Roman" w:hAnsi="Times New Roman"/>
          <w:sz w:val="24"/>
          <w:szCs w:val="24"/>
        </w:rPr>
      </w:pPr>
      <w:r w:rsidRPr="00DA3691">
        <w:rPr>
          <w:rFonts w:ascii="Times New Roman" w:hAnsi="Times New Roman"/>
          <w:sz w:val="24"/>
          <w:szCs w:val="24"/>
        </w:rPr>
        <w:t xml:space="preserve">MENDES FILHO, </w:t>
      </w:r>
      <w:proofErr w:type="spellStart"/>
      <w:r w:rsidRPr="00DA3691">
        <w:rPr>
          <w:rFonts w:ascii="Times New Roman" w:hAnsi="Times New Roman"/>
          <w:sz w:val="24"/>
          <w:szCs w:val="24"/>
        </w:rPr>
        <w:t>Elson</w:t>
      </w:r>
      <w:proofErr w:type="spellEnd"/>
      <w:r w:rsidRPr="00DA3691">
        <w:rPr>
          <w:rFonts w:ascii="Times New Roman" w:hAnsi="Times New Roman"/>
          <w:sz w:val="24"/>
          <w:szCs w:val="24"/>
        </w:rPr>
        <w:t xml:space="preserve"> Felix. </w:t>
      </w:r>
      <w:r w:rsidRPr="00DA3691">
        <w:rPr>
          <w:rFonts w:ascii="Times New Roman" w:hAnsi="Times New Roman"/>
          <w:b/>
          <w:sz w:val="24"/>
          <w:szCs w:val="24"/>
        </w:rPr>
        <w:t>Redes neurais artificiais</w:t>
      </w:r>
      <w:r w:rsidRPr="00DA3691">
        <w:rPr>
          <w:rFonts w:ascii="Times New Roman" w:hAnsi="Times New Roman"/>
          <w:sz w:val="24"/>
          <w:szCs w:val="24"/>
        </w:rPr>
        <w:t xml:space="preserve">. Instituto de Ciências Matemáticas e de Computação. Universidade de São Paulo. 2000. Disponível em: </w:t>
      </w:r>
      <w:hyperlink r:id="rId23" w:history="1">
        <w:r w:rsidRPr="00DA3691">
          <w:rPr>
            <w:rStyle w:val="Hyperlink"/>
            <w:rFonts w:ascii="Times New Roman" w:hAnsi="Times New Roman"/>
            <w:color w:val="auto"/>
            <w:sz w:val="24"/>
            <w:szCs w:val="24"/>
            <w:u w:val="none"/>
          </w:rPr>
          <w:t>http://www.icmc.sc.usp.br/</w:t>
        </w:r>
      </w:hyperlink>
      <w:r w:rsidRPr="00DA3691">
        <w:rPr>
          <w:rFonts w:ascii="Times New Roman" w:hAnsi="Times New Roman"/>
          <w:sz w:val="24"/>
          <w:szCs w:val="24"/>
        </w:rPr>
        <w:t xml:space="preserve">. Acesso em: 01 set. 2016. </w:t>
      </w:r>
    </w:p>
    <w:p w:rsidR="00AB2CE6" w:rsidRPr="00DA3691" w:rsidRDefault="00AB2CE6" w:rsidP="00921C7D">
      <w:pPr>
        <w:spacing w:after="150" w:line="240" w:lineRule="auto"/>
        <w:jc w:val="both"/>
        <w:outlineLvl w:val="1"/>
        <w:rPr>
          <w:rFonts w:ascii="Times New Roman" w:hAnsi="Times New Roman"/>
          <w:sz w:val="24"/>
          <w:szCs w:val="24"/>
          <w:shd w:val="clear" w:color="auto" w:fill="FFFFFF"/>
        </w:rPr>
      </w:pPr>
      <w:r w:rsidRPr="00DA3691">
        <w:rPr>
          <w:rFonts w:ascii="Times New Roman" w:hAnsi="Times New Roman"/>
          <w:sz w:val="24"/>
          <w:szCs w:val="24"/>
        </w:rPr>
        <w:t xml:space="preserve">MIGUEZ, Eduardo Correia. </w:t>
      </w:r>
      <w:r w:rsidRPr="00DA3691">
        <w:rPr>
          <w:rFonts w:ascii="Times New Roman" w:hAnsi="Times New Roman"/>
          <w:b/>
          <w:sz w:val="24"/>
          <w:szCs w:val="24"/>
        </w:rPr>
        <w:t>Logística Reversa Como Solução Para o Problema do Lixo Eletrônico Benefícios Ambientais e Financeiros.</w:t>
      </w:r>
      <w:r w:rsidRPr="00DA3691">
        <w:rPr>
          <w:rFonts w:ascii="Times New Roman" w:hAnsi="Times New Roman"/>
          <w:sz w:val="24"/>
          <w:szCs w:val="24"/>
        </w:rPr>
        <w:t xml:space="preserve"> Rio de Janeiro: </w:t>
      </w:r>
      <w:proofErr w:type="spellStart"/>
      <w:r w:rsidRPr="00DA3691">
        <w:rPr>
          <w:rFonts w:ascii="Times New Roman" w:hAnsi="Times New Roman"/>
          <w:sz w:val="24"/>
          <w:szCs w:val="24"/>
          <w:shd w:val="clear" w:color="auto" w:fill="FFFFFF"/>
        </w:rPr>
        <w:t>Qualitymark</w:t>
      </w:r>
      <w:proofErr w:type="spellEnd"/>
      <w:r w:rsidRPr="00DA3691">
        <w:rPr>
          <w:rFonts w:ascii="Times New Roman" w:hAnsi="Times New Roman"/>
          <w:sz w:val="24"/>
          <w:szCs w:val="24"/>
          <w:shd w:val="clear" w:color="auto" w:fill="FFFFFF"/>
        </w:rPr>
        <w:t>. 2010.</w:t>
      </w:r>
    </w:p>
    <w:p w:rsidR="00D24491" w:rsidRPr="00DA3691" w:rsidRDefault="00D24491" w:rsidP="00921C7D">
      <w:pPr>
        <w:spacing w:line="240" w:lineRule="auto"/>
        <w:jc w:val="both"/>
        <w:rPr>
          <w:rFonts w:ascii="Times New Roman" w:hAnsi="Times New Roman"/>
          <w:sz w:val="24"/>
          <w:szCs w:val="24"/>
        </w:rPr>
      </w:pPr>
      <w:r w:rsidRPr="00DA3691">
        <w:rPr>
          <w:rFonts w:ascii="Times New Roman" w:hAnsi="Times New Roman"/>
          <w:sz w:val="24"/>
          <w:szCs w:val="24"/>
          <w:shd w:val="clear" w:color="auto" w:fill="FFFFFF"/>
        </w:rPr>
        <w:t xml:space="preserve">MILARÉ, </w:t>
      </w:r>
      <w:proofErr w:type="spellStart"/>
      <w:r w:rsidRPr="00DA3691">
        <w:rPr>
          <w:rFonts w:ascii="Times New Roman" w:hAnsi="Times New Roman"/>
          <w:sz w:val="24"/>
          <w:szCs w:val="24"/>
          <w:shd w:val="clear" w:color="auto" w:fill="FFFFFF"/>
        </w:rPr>
        <w:t>Édis</w:t>
      </w:r>
      <w:proofErr w:type="spellEnd"/>
      <w:r w:rsidRPr="00DA3691">
        <w:rPr>
          <w:rFonts w:ascii="Times New Roman" w:hAnsi="Times New Roman"/>
          <w:sz w:val="24"/>
          <w:szCs w:val="24"/>
          <w:shd w:val="clear" w:color="auto" w:fill="FFFFFF"/>
        </w:rPr>
        <w:t>.</w:t>
      </w:r>
      <w:r w:rsidRPr="00DA3691">
        <w:rPr>
          <w:rStyle w:val="apple-converted-space"/>
          <w:rFonts w:ascii="Times New Roman" w:hAnsi="Times New Roman"/>
          <w:sz w:val="24"/>
          <w:szCs w:val="24"/>
          <w:shd w:val="clear" w:color="auto" w:fill="FFFFFF"/>
        </w:rPr>
        <w:t> </w:t>
      </w:r>
      <w:r w:rsidRPr="00DA3691">
        <w:rPr>
          <w:rFonts w:ascii="Times New Roman" w:hAnsi="Times New Roman"/>
          <w:b/>
          <w:iCs/>
          <w:sz w:val="24"/>
          <w:szCs w:val="24"/>
          <w:shd w:val="clear" w:color="auto" w:fill="FFFFFF"/>
        </w:rPr>
        <w:t>Direito do ambiente</w:t>
      </w:r>
      <w:r w:rsidRPr="00DA3691">
        <w:rPr>
          <w:rFonts w:ascii="Times New Roman" w:hAnsi="Times New Roman"/>
          <w:sz w:val="24"/>
          <w:szCs w:val="24"/>
          <w:shd w:val="clear" w:color="auto" w:fill="FFFFFF"/>
        </w:rPr>
        <w:t xml:space="preserve">. 4. </w:t>
      </w:r>
      <w:proofErr w:type="gramStart"/>
      <w:r w:rsidRPr="00DA3691">
        <w:rPr>
          <w:rFonts w:ascii="Times New Roman" w:hAnsi="Times New Roman"/>
          <w:sz w:val="24"/>
          <w:szCs w:val="24"/>
          <w:shd w:val="clear" w:color="auto" w:fill="FFFFFF"/>
        </w:rPr>
        <w:t>ed.</w:t>
      </w:r>
      <w:proofErr w:type="gramEnd"/>
      <w:r w:rsidRPr="00DA3691">
        <w:rPr>
          <w:rFonts w:ascii="Times New Roman" w:hAnsi="Times New Roman"/>
          <w:sz w:val="24"/>
          <w:szCs w:val="24"/>
          <w:shd w:val="clear" w:color="auto" w:fill="FFFFFF"/>
        </w:rPr>
        <w:t xml:space="preserve"> Rio de Janeiro: Revista dos Tribunais, 2006.</w:t>
      </w:r>
    </w:p>
    <w:p w:rsidR="004B4DBB" w:rsidRPr="00DA3691" w:rsidRDefault="004B4DBB" w:rsidP="00921C7D">
      <w:pPr>
        <w:spacing w:line="240" w:lineRule="auto"/>
        <w:jc w:val="both"/>
        <w:rPr>
          <w:rFonts w:ascii="Times New Roman" w:hAnsi="Times New Roman"/>
          <w:sz w:val="24"/>
          <w:szCs w:val="24"/>
        </w:rPr>
      </w:pPr>
      <w:r w:rsidRPr="00DA3691">
        <w:rPr>
          <w:rFonts w:ascii="Times New Roman" w:hAnsi="Times New Roman"/>
          <w:sz w:val="24"/>
          <w:szCs w:val="24"/>
        </w:rPr>
        <w:t xml:space="preserve">MILTON, </w:t>
      </w:r>
      <w:proofErr w:type="spellStart"/>
      <w:r w:rsidRPr="00DA3691">
        <w:rPr>
          <w:rFonts w:ascii="Times New Roman" w:hAnsi="Times New Roman"/>
          <w:sz w:val="24"/>
          <w:szCs w:val="24"/>
        </w:rPr>
        <w:t>Kay</w:t>
      </w:r>
      <w:proofErr w:type="spellEnd"/>
      <w:r w:rsidRPr="00DA3691">
        <w:rPr>
          <w:rFonts w:ascii="Times New Roman" w:hAnsi="Times New Roman"/>
          <w:sz w:val="24"/>
          <w:szCs w:val="24"/>
        </w:rPr>
        <w:t xml:space="preserve">. </w:t>
      </w:r>
      <w:r w:rsidRPr="00DA3691">
        <w:rPr>
          <w:rFonts w:ascii="Times New Roman" w:hAnsi="Times New Roman"/>
          <w:b/>
          <w:sz w:val="24"/>
          <w:szCs w:val="24"/>
        </w:rPr>
        <w:t>Ecologias</w:t>
      </w:r>
      <w:r w:rsidRPr="00DA3691">
        <w:rPr>
          <w:rFonts w:ascii="Times New Roman" w:hAnsi="Times New Roman"/>
          <w:sz w:val="24"/>
          <w:szCs w:val="24"/>
        </w:rPr>
        <w:t xml:space="preserve">: antropologia, cultura y entorno apud WALDMAN, Maurício. Meio ambiente &amp; antropologia. São Paulo: Editora </w:t>
      </w:r>
      <w:proofErr w:type="spellStart"/>
      <w:proofErr w:type="gramStart"/>
      <w:r w:rsidRPr="00DA3691">
        <w:rPr>
          <w:rFonts w:ascii="Times New Roman" w:hAnsi="Times New Roman"/>
          <w:sz w:val="24"/>
          <w:szCs w:val="24"/>
        </w:rPr>
        <w:t>Senac</w:t>
      </w:r>
      <w:proofErr w:type="spellEnd"/>
      <w:proofErr w:type="gramEnd"/>
      <w:r w:rsidRPr="00DA3691">
        <w:rPr>
          <w:rFonts w:ascii="Times New Roman" w:hAnsi="Times New Roman"/>
          <w:sz w:val="24"/>
          <w:szCs w:val="24"/>
        </w:rPr>
        <w:t xml:space="preserve"> São Paulo, 2006. </w:t>
      </w:r>
    </w:p>
    <w:p w:rsidR="00AB2CE6" w:rsidRPr="00DA3691" w:rsidRDefault="00AB2CE6" w:rsidP="00921C7D">
      <w:pPr>
        <w:pStyle w:val="Textodenotaderodap"/>
        <w:jc w:val="both"/>
        <w:rPr>
          <w:rFonts w:ascii="Times New Roman" w:hAnsi="Times New Roman"/>
          <w:sz w:val="24"/>
          <w:szCs w:val="24"/>
          <w:shd w:val="clear" w:color="auto" w:fill="FFFFFF"/>
        </w:rPr>
      </w:pPr>
      <w:r w:rsidRPr="00DA3691">
        <w:rPr>
          <w:rFonts w:ascii="Times New Roman" w:hAnsi="Times New Roman"/>
          <w:sz w:val="24"/>
          <w:szCs w:val="24"/>
          <w:shd w:val="clear" w:color="auto" w:fill="FFFFFF"/>
        </w:rPr>
        <w:t xml:space="preserve">Ministério do Trabalho e Previdência Social. </w:t>
      </w:r>
      <w:r w:rsidRPr="00DA3691">
        <w:rPr>
          <w:rFonts w:ascii="Times New Roman" w:hAnsi="Times New Roman"/>
          <w:b/>
          <w:sz w:val="24"/>
          <w:szCs w:val="24"/>
          <w:shd w:val="clear" w:color="auto" w:fill="FFFFFF"/>
        </w:rPr>
        <w:t>Normas Regulamentadoras</w:t>
      </w:r>
      <w:r w:rsidRPr="00DA3691">
        <w:rPr>
          <w:rFonts w:ascii="Times New Roman" w:hAnsi="Times New Roman"/>
          <w:sz w:val="24"/>
          <w:szCs w:val="24"/>
          <w:shd w:val="clear" w:color="auto" w:fill="FFFFFF"/>
        </w:rPr>
        <w:t xml:space="preserve">. 2015. Disponível em: </w:t>
      </w:r>
      <w:hyperlink r:id="rId24" w:history="1">
        <w:r w:rsidRPr="00DA3691">
          <w:rPr>
            <w:rStyle w:val="Hyperlink"/>
            <w:rFonts w:ascii="Times New Roman" w:hAnsi="Times New Roman"/>
            <w:color w:val="auto"/>
            <w:sz w:val="24"/>
            <w:szCs w:val="24"/>
            <w:u w:val="none"/>
            <w:shd w:val="clear" w:color="auto" w:fill="FFFFFF"/>
          </w:rPr>
          <w:t>http://www.mtps.gov.br/seguranca-e-saude-no-trabalho/normatizacao/normas-regulamentadoras</w:t>
        </w:r>
      </w:hyperlink>
      <w:r w:rsidRPr="00DA3691">
        <w:rPr>
          <w:rFonts w:ascii="Times New Roman" w:hAnsi="Times New Roman"/>
          <w:sz w:val="24"/>
          <w:szCs w:val="24"/>
          <w:shd w:val="clear" w:color="auto" w:fill="FFFFFF"/>
        </w:rPr>
        <w:t xml:space="preserve">. Acesso em 19 de março de 2016. </w:t>
      </w:r>
    </w:p>
    <w:p w:rsidR="00787391" w:rsidRPr="00DA3691" w:rsidRDefault="00787391" w:rsidP="00921C7D">
      <w:pPr>
        <w:pStyle w:val="Textodenotaderodap"/>
        <w:jc w:val="both"/>
        <w:rPr>
          <w:rFonts w:ascii="Times New Roman" w:hAnsi="Times New Roman"/>
          <w:sz w:val="24"/>
          <w:szCs w:val="24"/>
        </w:rPr>
      </w:pPr>
      <w:r w:rsidRPr="00DA3691">
        <w:rPr>
          <w:rFonts w:ascii="Times New Roman" w:hAnsi="Times New Roman"/>
          <w:sz w:val="24"/>
          <w:szCs w:val="24"/>
        </w:rPr>
        <w:t xml:space="preserve">MIT </w:t>
      </w:r>
      <w:proofErr w:type="spellStart"/>
      <w:r w:rsidRPr="00DA3691">
        <w:rPr>
          <w:rFonts w:ascii="Times New Roman" w:hAnsi="Times New Roman"/>
          <w:sz w:val="24"/>
          <w:szCs w:val="24"/>
        </w:rPr>
        <w:t>Institute</w:t>
      </w:r>
      <w:proofErr w:type="spellEnd"/>
      <w:r w:rsidRPr="00DA3691">
        <w:rPr>
          <w:rFonts w:ascii="Times New Roman" w:hAnsi="Times New Roman"/>
          <w:sz w:val="24"/>
          <w:szCs w:val="24"/>
        </w:rPr>
        <w:t xml:space="preserve"> </w:t>
      </w:r>
      <w:proofErr w:type="spellStart"/>
      <w:r w:rsidRPr="00DA3691">
        <w:rPr>
          <w:rFonts w:ascii="Times New Roman" w:hAnsi="Times New Roman"/>
          <w:sz w:val="24"/>
          <w:szCs w:val="24"/>
        </w:rPr>
        <w:t>Archives</w:t>
      </w:r>
      <w:proofErr w:type="spellEnd"/>
      <w:r w:rsidRPr="00DA3691">
        <w:rPr>
          <w:rFonts w:ascii="Times New Roman" w:hAnsi="Times New Roman"/>
          <w:sz w:val="24"/>
          <w:szCs w:val="24"/>
        </w:rPr>
        <w:t xml:space="preserve"> &amp; </w:t>
      </w:r>
      <w:proofErr w:type="spellStart"/>
      <w:r w:rsidRPr="00DA3691">
        <w:rPr>
          <w:rFonts w:ascii="Times New Roman" w:hAnsi="Times New Roman"/>
          <w:sz w:val="24"/>
          <w:szCs w:val="24"/>
        </w:rPr>
        <w:t>Special</w:t>
      </w:r>
      <w:proofErr w:type="spellEnd"/>
      <w:r w:rsidRPr="00DA3691">
        <w:rPr>
          <w:rFonts w:ascii="Times New Roman" w:hAnsi="Times New Roman"/>
          <w:sz w:val="24"/>
          <w:szCs w:val="24"/>
        </w:rPr>
        <w:t xml:space="preserve"> </w:t>
      </w:r>
      <w:proofErr w:type="spellStart"/>
      <w:r w:rsidRPr="00DA3691">
        <w:rPr>
          <w:rFonts w:ascii="Times New Roman" w:hAnsi="Times New Roman"/>
          <w:sz w:val="24"/>
          <w:szCs w:val="24"/>
        </w:rPr>
        <w:t>Collections</w:t>
      </w:r>
      <w:proofErr w:type="spellEnd"/>
      <w:r w:rsidRPr="00DA3691">
        <w:rPr>
          <w:rFonts w:ascii="Times New Roman" w:hAnsi="Times New Roman"/>
          <w:sz w:val="24"/>
          <w:szCs w:val="24"/>
        </w:rPr>
        <w:t xml:space="preserve">. </w:t>
      </w:r>
      <w:r w:rsidRPr="00DA3691">
        <w:rPr>
          <w:rFonts w:ascii="Times New Roman" w:hAnsi="Times New Roman"/>
          <w:b/>
          <w:sz w:val="24"/>
          <w:szCs w:val="24"/>
        </w:rPr>
        <w:t xml:space="preserve">Project </w:t>
      </w:r>
      <w:proofErr w:type="spellStart"/>
      <w:r w:rsidRPr="00DA3691">
        <w:rPr>
          <w:rFonts w:ascii="Times New Roman" w:hAnsi="Times New Roman"/>
          <w:b/>
          <w:sz w:val="24"/>
          <w:szCs w:val="24"/>
        </w:rPr>
        <w:t>Whirlwind</w:t>
      </w:r>
      <w:proofErr w:type="spellEnd"/>
      <w:r w:rsidRPr="00DA3691">
        <w:rPr>
          <w:rFonts w:ascii="Times New Roman" w:hAnsi="Times New Roman"/>
          <w:sz w:val="24"/>
          <w:szCs w:val="24"/>
        </w:rPr>
        <w:t xml:space="preserve">. Jul. 2009. Disponível em: </w:t>
      </w:r>
      <w:hyperlink r:id="rId25" w:history="1">
        <w:r w:rsidRPr="00DA3691">
          <w:rPr>
            <w:rStyle w:val="Hyperlink"/>
            <w:rFonts w:ascii="Times New Roman" w:hAnsi="Times New Roman"/>
            <w:color w:val="auto"/>
            <w:sz w:val="24"/>
            <w:szCs w:val="24"/>
            <w:u w:val="none"/>
          </w:rPr>
          <w:t>https://libraries.mit.edu/archives/exhibits/project-whirlwind/</w:t>
        </w:r>
      </w:hyperlink>
      <w:r w:rsidRPr="00DA3691">
        <w:rPr>
          <w:rFonts w:ascii="Times New Roman" w:hAnsi="Times New Roman"/>
          <w:sz w:val="24"/>
          <w:szCs w:val="24"/>
        </w:rPr>
        <w:t>. Acesso em: 10 nov. 2016.</w:t>
      </w:r>
    </w:p>
    <w:p w:rsidR="00F72A79" w:rsidRPr="00DA3691" w:rsidRDefault="00F72A79" w:rsidP="00921C7D">
      <w:pPr>
        <w:spacing w:after="150" w:line="240" w:lineRule="auto"/>
        <w:jc w:val="both"/>
        <w:outlineLvl w:val="1"/>
        <w:rPr>
          <w:rFonts w:ascii="Times New Roman" w:hAnsi="Times New Roman"/>
          <w:sz w:val="24"/>
          <w:szCs w:val="24"/>
        </w:rPr>
      </w:pPr>
      <w:r w:rsidRPr="00DA3691">
        <w:rPr>
          <w:rFonts w:ascii="Times New Roman" w:hAnsi="Times New Roman"/>
          <w:sz w:val="24"/>
          <w:szCs w:val="24"/>
        </w:rPr>
        <w:t xml:space="preserve">MOLINARO, Carlos Alberto. </w:t>
      </w:r>
      <w:r w:rsidRPr="00DA3691">
        <w:rPr>
          <w:rFonts w:ascii="Times New Roman" w:hAnsi="Times New Roman"/>
          <w:b/>
          <w:sz w:val="24"/>
          <w:szCs w:val="24"/>
        </w:rPr>
        <w:t>Interdição da retrogradação ambiental – Reflexões sobre um princípio.</w:t>
      </w:r>
      <w:r w:rsidRPr="00DA3691">
        <w:rPr>
          <w:rFonts w:ascii="Times New Roman" w:hAnsi="Times New Roman"/>
          <w:sz w:val="24"/>
          <w:szCs w:val="24"/>
        </w:rPr>
        <w:t xml:space="preserve"> In: O Princípio da Proibição do Retrocesso Ambiental, Coletânea da Comissão de Meio Ambiente, Defesa do Consumidor e Fiscalização e Controle do Senado Federal. Brasília: Senado Federal, 2012.</w:t>
      </w:r>
    </w:p>
    <w:p w:rsidR="003C79EC" w:rsidRPr="00DA3691" w:rsidRDefault="003C79EC" w:rsidP="00921C7D">
      <w:pPr>
        <w:pStyle w:val="Textodenotaderodap"/>
        <w:jc w:val="both"/>
        <w:rPr>
          <w:rFonts w:ascii="Times New Roman" w:hAnsi="Times New Roman"/>
          <w:sz w:val="24"/>
          <w:szCs w:val="24"/>
        </w:rPr>
      </w:pPr>
      <w:r w:rsidRPr="00DA3691">
        <w:rPr>
          <w:rFonts w:ascii="Times New Roman" w:hAnsi="Times New Roman"/>
          <w:sz w:val="24"/>
          <w:szCs w:val="24"/>
          <w:shd w:val="clear" w:color="auto" w:fill="FFFFFF"/>
        </w:rPr>
        <w:t xml:space="preserve">MUSARDO, Fernando. </w:t>
      </w:r>
      <w:r w:rsidRPr="00DA3691">
        <w:rPr>
          <w:rFonts w:ascii="Times New Roman" w:hAnsi="Times New Roman"/>
          <w:b/>
          <w:sz w:val="24"/>
          <w:szCs w:val="24"/>
          <w:shd w:val="clear" w:color="auto" w:fill="FFFFFF"/>
        </w:rPr>
        <w:t>Primeiro Computador Digital Eletrônico – ENIAC</w:t>
      </w:r>
      <w:r w:rsidRPr="00DA3691">
        <w:rPr>
          <w:rFonts w:ascii="Times New Roman" w:hAnsi="Times New Roman"/>
          <w:sz w:val="24"/>
          <w:szCs w:val="24"/>
          <w:shd w:val="clear" w:color="auto" w:fill="FFFFFF"/>
        </w:rPr>
        <w:t xml:space="preserve">. 2014. Disponível em:  </w:t>
      </w:r>
      <w:hyperlink r:id="rId26" w:history="1">
        <w:r w:rsidRPr="00DA3691">
          <w:rPr>
            <w:rStyle w:val="Hyperlink"/>
            <w:rFonts w:ascii="Times New Roman" w:hAnsi="Times New Roman"/>
            <w:color w:val="auto"/>
            <w:sz w:val="24"/>
            <w:szCs w:val="24"/>
            <w:u w:val="none"/>
            <w:shd w:val="clear" w:color="auto" w:fill="FFFFFF"/>
          </w:rPr>
          <w:t>http://musardos.com/1946/08/31/primeiro-computador-digital-eletronico-eniac/</w:t>
        </w:r>
      </w:hyperlink>
      <w:r w:rsidRPr="00DA3691">
        <w:rPr>
          <w:rFonts w:ascii="Times New Roman" w:hAnsi="Times New Roman"/>
          <w:sz w:val="24"/>
          <w:szCs w:val="24"/>
          <w:shd w:val="clear" w:color="auto" w:fill="FFFFFF"/>
        </w:rPr>
        <w:t xml:space="preserve">. Acesso em 20 de março de 2016. </w:t>
      </w:r>
    </w:p>
    <w:p w:rsidR="00756F82" w:rsidRPr="00DA3691" w:rsidRDefault="00756F82" w:rsidP="00921C7D">
      <w:pPr>
        <w:pStyle w:val="Textodenotaderodap"/>
        <w:jc w:val="both"/>
        <w:rPr>
          <w:rFonts w:ascii="Times New Roman" w:hAnsi="Times New Roman"/>
          <w:sz w:val="24"/>
          <w:szCs w:val="24"/>
        </w:rPr>
      </w:pPr>
      <w:r w:rsidRPr="00DA3691">
        <w:rPr>
          <w:rFonts w:ascii="Times New Roman" w:hAnsi="Times New Roman"/>
          <w:sz w:val="24"/>
          <w:szCs w:val="24"/>
        </w:rPr>
        <w:t xml:space="preserve">NAKANO, Viviane. AVILA-CAMPOS, Mário Julio. </w:t>
      </w:r>
      <w:r w:rsidRPr="00DA3691">
        <w:rPr>
          <w:rFonts w:ascii="Times New Roman" w:hAnsi="Times New Roman"/>
          <w:b/>
          <w:sz w:val="24"/>
          <w:szCs w:val="24"/>
        </w:rPr>
        <w:t>Metais Pesados: Um perigo iminente</w:t>
      </w:r>
      <w:r w:rsidRPr="00DA3691">
        <w:rPr>
          <w:rFonts w:ascii="Times New Roman" w:hAnsi="Times New Roman"/>
          <w:sz w:val="24"/>
          <w:szCs w:val="24"/>
        </w:rPr>
        <w:t xml:space="preserve">. 2014. Departamento de Microbiologia. Universidade de São Paulo. Disponível em: </w:t>
      </w:r>
      <w:hyperlink r:id="rId27" w:history="1">
        <w:r w:rsidRPr="00DA3691">
          <w:rPr>
            <w:rStyle w:val="Hyperlink"/>
            <w:rFonts w:ascii="Times New Roman" w:hAnsi="Times New Roman"/>
            <w:color w:val="auto"/>
            <w:sz w:val="24"/>
            <w:szCs w:val="24"/>
            <w:u w:val="none"/>
          </w:rPr>
          <w:t>http://www.icb.usp.br/</w:t>
        </w:r>
      </w:hyperlink>
      <w:r w:rsidRPr="00DA3691">
        <w:rPr>
          <w:rFonts w:ascii="Times New Roman" w:hAnsi="Times New Roman"/>
          <w:sz w:val="24"/>
          <w:szCs w:val="24"/>
        </w:rPr>
        <w:t xml:space="preserve">. Acesso em 10 de março de 2016. </w:t>
      </w:r>
    </w:p>
    <w:p w:rsidR="00CA43D5" w:rsidRPr="00DA3691" w:rsidRDefault="00CA43D5" w:rsidP="00921C7D">
      <w:pPr>
        <w:spacing w:after="150" w:line="240" w:lineRule="auto"/>
        <w:jc w:val="both"/>
        <w:outlineLvl w:val="1"/>
        <w:rPr>
          <w:rFonts w:ascii="Times New Roman" w:hAnsi="Times New Roman"/>
          <w:sz w:val="24"/>
          <w:szCs w:val="24"/>
          <w:shd w:val="clear" w:color="auto" w:fill="FFFFFF"/>
        </w:rPr>
      </w:pPr>
      <w:r w:rsidRPr="00DA3691">
        <w:rPr>
          <w:rFonts w:ascii="Times New Roman" w:hAnsi="Times New Roman"/>
          <w:sz w:val="24"/>
          <w:szCs w:val="24"/>
        </w:rPr>
        <w:t xml:space="preserve">NETO, Nagib </w:t>
      </w:r>
      <w:proofErr w:type="spellStart"/>
      <w:r w:rsidRPr="00DA3691">
        <w:rPr>
          <w:rFonts w:ascii="Times New Roman" w:hAnsi="Times New Roman"/>
          <w:sz w:val="24"/>
          <w:szCs w:val="24"/>
        </w:rPr>
        <w:t>Anderáos</w:t>
      </w:r>
      <w:proofErr w:type="spellEnd"/>
      <w:r w:rsidRPr="00DA3691">
        <w:rPr>
          <w:rFonts w:ascii="Times New Roman" w:hAnsi="Times New Roman"/>
          <w:sz w:val="24"/>
          <w:szCs w:val="24"/>
        </w:rPr>
        <w:t xml:space="preserve">. </w:t>
      </w:r>
      <w:r w:rsidRPr="00DA3691">
        <w:rPr>
          <w:rFonts w:ascii="Times New Roman" w:hAnsi="Times New Roman"/>
          <w:b/>
          <w:sz w:val="24"/>
          <w:szCs w:val="24"/>
        </w:rPr>
        <w:t>Os livros guardados que vivem</w:t>
      </w:r>
      <w:r w:rsidRPr="00DA3691">
        <w:rPr>
          <w:rFonts w:ascii="Times New Roman" w:hAnsi="Times New Roman"/>
          <w:sz w:val="24"/>
          <w:szCs w:val="24"/>
        </w:rPr>
        <w:t xml:space="preserve">. 2003. Disponível em: </w:t>
      </w:r>
      <w:hyperlink r:id="rId28" w:history="1">
        <w:r w:rsidRPr="00DA3691">
          <w:rPr>
            <w:rStyle w:val="Hyperlink"/>
            <w:rFonts w:ascii="Times New Roman" w:hAnsi="Times New Roman"/>
            <w:color w:val="auto"/>
            <w:sz w:val="24"/>
            <w:szCs w:val="24"/>
            <w:u w:val="none"/>
          </w:rPr>
          <w:t>http://www.nagibanderaos.com.br/</w:t>
        </w:r>
      </w:hyperlink>
      <w:r w:rsidRPr="00DA3691">
        <w:rPr>
          <w:rFonts w:ascii="Times New Roman" w:hAnsi="Times New Roman"/>
          <w:sz w:val="24"/>
          <w:szCs w:val="24"/>
        </w:rPr>
        <w:t xml:space="preserve">. Acesso em 22 de fevereiro de 2016. </w:t>
      </w:r>
    </w:p>
    <w:p w:rsidR="00ED01EF" w:rsidRPr="00DA3691" w:rsidRDefault="00114383" w:rsidP="00921C7D">
      <w:pPr>
        <w:spacing w:after="150" w:line="240" w:lineRule="auto"/>
        <w:jc w:val="both"/>
        <w:outlineLvl w:val="1"/>
        <w:rPr>
          <w:rFonts w:ascii="Times New Roman" w:hAnsi="Times New Roman"/>
          <w:sz w:val="24"/>
          <w:szCs w:val="24"/>
        </w:rPr>
      </w:pPr>
      <w:r w:rsidRPr="00DA3691">
        <w:rPr>
          <w:rFonts w:ascii="Times New Roman" w:hAnsi="Times New Roman"/>
          <w:sz w:val="24"/>
          <w:szCs w:val="24"/>
          <w:shd w:val="clear" w:color="auto" w:fill="FFFFFF"/>
        </w:rPr>
        <w:t xml:space="preserve">NUSDEO, Ana Maria de Oliveira. </w:t>
      </w:r>
      <w:r w:rsidRPr="00DA3691">
        <w:rPr>
          <w:rFonts w:ascii="Times New Roman" w:hAnsi="Times New Roman"/>
          <w:b/>
          <w:sz w:val="24"/>
          <w:szCs w:val="24"/>
        </w:rPr>
        <w:t xml:space="preserve">Pagamento Por Serviços Ambientais - Sustentabilidade e Disciplina Jurídica. </w:t>
      </w:r>
      <w:r w:rsidRPr="00DA3691">
        <w:rPr>
          <w:rFonts w:ascii="Times New Roman" w:hAnsi="Times New Roman"/>
          <w:sz w:val="24"/>
          <w:szCs w:val="24"/>
        </w:rPr>
        <w:t xml:space="preserve">São Paulo: Atlas, 2012. </w:t>
      </w:r>
    </w:p>
    <w:p w:rsidR="00FE798A" w:rsidRPr="00DA3691" w:rsidRDefault="00FE798A" w:rsidP="00921C7D">
      <w:pPr>
        <w:shd w:val="clear" w:color="auto" w:fill="FFFFFF"/>
        <w:spacing w:after="0" w:line="240" w:lineRule="auto"/>
        <w:jc w:val="both"/>
        <w:textAlignment w:val="baseline"/>
        <w:outlineLvl w:val="0"/>
        <w:rPr>
          <w:rFonts w:ascii="Times New Roman" w:hAnsi="Times New Roman"/>
          <w:bCs/>
          <w:kern w:val="36"/>
          <w:sz w:val="24"/>
          <w:szCs w:val="24"/>
        </w:rPr>
      </w:pPr>
      <w:r w:rsidRPr="00DA3691">
        <w:rPr>
          <w:rFonts w:ascii="Times New Roman" w:hAnsi="Times New Roman"/>
          <w:bCs/>
          <w:kern w:val="36"/>
          <w:sz w:val="24"/>
          <w:szCs w:val="24"/>
        </w:rPr>
        <w:t xml:space="preserve">Organização das Nações Unidas. </w:t>
      </w:r>
      <w:r w:rsidRPr="00DA3691">
        <w:rPr>
          <w:rFonts w:ascii="Times New Roman" w:hAnsi="Times New Roman"/>
          <w:b/>
          <w:bCs/>
          <w:kern w:val="36"/>
          <w:sz w:val="24"/>
          <w:szCs w:val="24"/>
        </w:rPr>
        <w:t>Brasil produziu 1,4 milhão de toneladas de resíduos eletrônicos em 2014, afirma novo relatório da ONU</w:t>
      </w:r>
      <w:r w:rsidRPr="00DA3691">
        <w:rPr>
          <w:rFonts w:ascii="Times New Roman" w:hAnsi="Times New Roman"/>
          <w:bCs/>
          <w:kern w:val="36"/>
          <w:sz w:val="24"/>
          <w:szCs w:val="24"/>
        </w:rPr>
        <w:t xml:space="preserve">. 20 de maio de 2015. Disponível em: </w:t>
      </w:r>
      <w:hyperlink r:id="rId29" w:history="1">
        <w:r w:rsidRPr="00DA3691">
          <w:rPr>
            <w:rStyle w:val="Hyperlink"/>
            <w:rFonts w:ascii="Times New Roman" w:hAnsi="Times New Roman"/>
            <w:bCs/>
            <w:color w:val="auto"/>
            <w:kern w:val="36"/>
            <w:sz w:val="24"/>
            <w:szCs w:val="24"/>
            <w:u w:val="none"/>
          </w:rPr>
          <w:t>https://nacoesunidas.org/brasil-produziu-14-milhao-de-toneladas-de-residuos-eletronicos-em-2014-afirma-novo-relatorio-da-onu/</w:t>
        </w:r>
      </w:hyperlink>
      <w:r w:rsidRPr="00DA3691">
        <w:rPr>
          <w:rFonts w:ascii="Times New Roman" w:hAnsi="Times New Roman"/>
          <w:bCs/>
          <w:kern w:val="36"/>
          <w:sz w:val="24"/>
          <w:szCs w:val="24"/>
        </w:rPr>
        <w:t xml:space="preserve">. Acesso em 10 de março de 2016. </w:t>
      </w:r>
    </w:p>
    <w:p w:rsidR="008B528A" w:rsidRPr="00DA3691" w:rsidRDefault="008B528A" w:rsidP="00921C7D">
      <w:pPr>
        <w:pStyle w:val="Textodenotaderodap"/>
        <w:jc w:val="both"/>
        <w:rPr>
          <w:rFonts w:ascii="Times New Roman" w:hAnsi="Times New Roman"/>
          <w:sz w:val="24"/>
          <w:szCs w:val="24"/>
        </w:rPr>
      </w:pPr>
      <w:r w:rsidRPr="00DA3691">
        <w:rPr>
          <w:rFonts w:ascii="Times New Roman" w:hAnsi="Times New Roman"/>
          <w:sz w:val="24"/>
          <w:szCs w:val="24"/>
        </w:rPr>
        <w:t xml:space="preserve">Organização das Nações Unidas. </w:t>
      </w:r>
      <w:r w:rsidRPr="00DA3691">
        <w:rPr>
          <w:rFonts w:ascii="Times New Roman" w:hAnsi="Times New Roman"/>
          <w:b/>
          <w:sz w:val="24"/>
          <w:szCs w:val="24"/>
        </w:rPr>
        <w:t xml:space="preserve">Declaração de </w:t>
      </w:r>
      <w:proofErr w:type="spellStart"/>
      <w:r w:rsidRPr="00DA3691">
        <w:rPr>
          <w:rFonts w:ascii="Times New Roman" w:hAnsi="Times New Roman"/>
          <w:b/>
          <w:sz w:val="24"/>
          <w:szCs w:val="24"/>
        </w:rPr>
        <w:t>Estolcomo</w:t>
      </w:r>
      <w:proofErr w:type="spellEnd"/>
      <w:r w:rsidRPr="00DA3691">
        <w:rPr>
          <w:rFonts w:ascii="Times New Roman" w:hAnsi="Times New Roman"/>
          <w:b/>
          <w:sz w:val="24"/>
          <w:szCs w:val="24"/>
        </w:rPr>
        <w:t xml:space="preserve"> sobre o ambiente humano</w:t>
      </w:r>
      <w:r w:rsidRPr="00DA3691">
        <w:rPr>
          <w:rFonts w:ascii="Times New Roman" w:hAnsi="Times New Roman"/>
          <w:sz w:val="24"/>
          <w:szCs w:val="24"/>
        </w:rPr>
        <w:t xml:space="preserve">. Junho de 1972. Disponível em:  </w:t>
      </w:r>
      <w:hyperlink r:id="rId30" w:history="1">
        <w:r w:rsidRPr="00DA3691">
          <w:rPr>
            <w:rStyle w:val="Hyperlink"/>
            <w:rFonts w:ascii="Times New Roman" w:hAnsi="Times New Roman"/>
            <w:color w:val="auto"/>
            <w:sz w:val="24"/>
            <w:szCs w:val="24"/>
            <w:u w:val="none"/>
          </w:rPr>
          <w:t>http://www.silex.com.br/leis/normas/estocolmo.htm</w:t>
        </w:r>
      </w:hyperlink>
      <w:r w:rsidRPr="00DA3691">
        <w:rPr>
          <w:rFonts w:ascii="Times New Roman" w:hAnsi="Times New Roman"/>
          <w:sz w:val="24"/>
          <w:szCs w:val="24"/>
        </w:rPr>
        <w:t xml:space="preserve">. Acesso em 26 de março de 2016. </w:t>
      </w:r>
    </w:p>
    <w:p w:rsidR="00317456" w:rsidRPr="00DA3691" w:rsidRDefault="00317456" w:rsidP="00921C7D">
      <w:pPr>
        <w:spacing w:line="240" w:lineRule="auto"/>
        <w:jc w:val="both"/>
        <w:rPr>
          <w:rFonts w:ascii="Times New Roman" w:hAnsi="Times New Roman"/>
          <w:sz w:val="24"/>
          <w:szCs w:val="24"/>
        </w:rPr>
      </w:pPr>
      <w:r w:rsidRPr="00DA3691">
        <w:rPr>
          <w:rFonts w:ascii="Times New Roman" w:hAnsi="Times New Roman"/>
          <w:sz w:val="24"/>
          <w:szCs w:val="24"/>
        </w:rPr>
        <w:t xml:space="preserve">Organização das Nações Unidas. </w:t>
      </w:r>
      <w:r w:rsidRPr="00DA3691">
        <w:rPr>
          <w:rFonts w:ascii="Times New Roman" w:hAnsi="Times New Roman"/>
          <w:b/>
          <w:sz w:val="24"/>
          <w:szCs w:val="24"/>
        </w:rPr>
        <w:t>ONU prevê que mundo terá 50 milhões de toneladas de lixo eletrônico em 2017.</w:t>
      </w:r>
      <w:r w:rsidRPr="00DA3691">
        <w:rPr>
          <w:rFonts w:ascii="Times New Roman" w:hAnsi="Times New Roman"/>
          <w:sz w:val="24"/>
          <w:szCs w:val="24"/>
        </w:rPr>
        <w:t xml:space="preserve"> Disponível em: </w:t>
      </w:r>
      <w:hyperlink r:id="rId31" w:history="1">
        <w:r w:rsidRPr="00DA3691">
          <w:rPr>
            <w:rStyle w:val="Hyperlink"/>
            <w:rFonts w:ascii="Times New Roman" w:hAnsi="Times New Roman"/>
            <w:color w:val="auto"/>
            <w:sz w:val="24"/>
            <w:szCs w:val="24"/>
            <w:u w:val="none"/>
          </w:rPr>
          <w:t>https://nacoesunidas.org/onu-preve-que-mundo-tera-50-milhoes-de-toneladas-de-lixo-eletronico-em-2017/</w:t>
        </w:r>
      </w:hyperlink>
      <w:r w:rsidRPr="00DA3691">
        <w:rPr>
          <w:rFonts w:ascii="Times New Roman" w:hAnsi="Times New Roman"/>
          <w:sz w:val="24"/>
          <w:szCs w:val="24"/>
        </w:rPr>
        <w:t xml:space="preserve">. Acesso em 10 de março de 2016. </w:t>
      </w:r>
    </w:p>
    <w:p w:rsidR="002B6E07" w:rsidRPr="00DA3691" w:rsidRDefault="002B6E07" w:rsidP="00921C7D">
      <w:pPr>
        <w:pStyle w:val="NormalWeb"/>
        <w:shd w:val="clear" w:color="auto" w:fill="FFFFFF"/>
        <w:spacing w:after="267" w:afterAutospacing="0"/>
        <w:jc w:val="both"/>
      </w:pPr>
      <w:r w:rsidRPr="00DA3691">
        <w:t xml:space="preserve">PESSANHA, Fabiano. FERRAZ, Hugo. </w:t>
      </w:r>
      <w:r w:rsidRPr="00DA3691">
        <w:rPr>
          <w:b/>
        </w:rPr>
        <w:t>Como comprar ações de empresas dos EUA, como Apple e Google?</w:t>
      </w:r>
      <w:r w:rsidRPr="00DA3691">
        <w:t xml:space="preserve"> Revista Exame (matéria editada por Marília Almeida). 19 de março de 2015. Disponível em: </w:t>
      </w:r>
      <w:hyperlink r:id="rId32" w:history="1">
        <w:r w:rsidRPr="00DA3691">
          <w:rPr>
            <w:rStyle w:val="Hyperlink"/>
            <w:color w:val="auto"/>
            <w:u w:val="none"/>
          </w:rPr>
          <w:t>http://exame.abril.com.br/seu-dinheiro/noticias/como-comprar-acoes-de-empresas-dos-eua-como-apple-e-google</w:t>
        </w:r>
      </w:hyperlink>
      <w:r w:rsidRPr="00DA3691">
        <w:t xml:space="preserve">. Acesso em 21 de março de 2016. </w:t>
      </w:r>
    </w:p>
    <w:p w:rsidR="00DA3691" w:rsidRPr="00131FDE" w:rsidRDefault="00DA3691" w:rsidP="00DA3691">
      <w:pPr>
        <w:spacing w:after="150" w:line="240" w:lineRule="auto"/>
        <w:jc w:val="both"/>
        <w:outlineLvl w:val="1"/>
        <w:rPr>
          <w:rFonts w:ascii="Times New Roman" w:hAnsi="Times New Roman"/>
          <w:sz w:val="24"/>
          <w:szCs w:val="24"/>
        </w:rPr>
      </w:pPr>
      <w:r w:rsidRPr="00131FDE">
        <w:rPr>
          <w:rFonts w:ascii="Times New Roman" w:hAnsi="Times New Roman"/>
          <w:sz w:val="24"/>
          <w:szCs w:val="24"/>
        </w:rPr>
        <w:lastRenderedPageBreak/>
        <w:t xml:space="preserve">PIOVESAN, Flávia. </w:t>
      </w:r>
      <w:r w:rsidRPr="00131FDE">
        <w:rPr>
          <w:rFonts w:ascii="Times New Roman" w:hAnsi="Times New Roman"/>
          <w:b/>
          <w:sz w:val="24"/>
          <w:szCs w:val="24"/>
        </w:rPr>
        <w:t>Temas de direitos humanos</w:t>
      </w:r>
      <w:r w:rsidRPr="00131FDE">
        <w:rPr>
          <w:rFonts w:ascii="Times New Roman" w:hAnsi="Times New Roman"/>
          <w:sz w:val="24"/>
          <w:szCs w:val="24"/>
        </w:rPr>
        <w:t xml:space="preserve">. 7. </w:t>
      </w:r>
      <w:proofErr w:type="gramStart"/>
      <w:r w:rsidRPr="00131FDE">
        <w:rPr>
          <w:rFonts w:ascii="Times New Roman" w:hAnsi="Times New Roman"/>
          <w:sz w:val="24"/>
          <w:szCs w:val="24"/>
        </w:rPr>
        <w:t>ed.</w:t>
      </w:r>
      <w:proofErr w:type="gramEnd"/>
      <w:r w:rsidRPr="00131FDE">
        <w:rPr>
          <w:rFonts w:ascii="Times New Roman" w:hAnsi="Times New Roman"/>
          <w:sz w:val="24"/>
          <w:szCs w:val="24"/>
        </w:rPr>
        <w:t xml:space="preserve"> São Paulo: Saraiva, 2014.</w:t>
      </w:r>
    </w:p>
    <w:p w:rsidR="00DA3691" w:rsidRPr="00131FDE" w:rsidRDefault="00DA3691" w:rsidP="00DA3691">
      <w:pPr>
        <w:pStyle w:val="Textodenotaderodap"/>
        <w:jc w:val="both"/>
        <w:rPr>
          <w:rFonts w:ascii="Times New Roman" w:hAnsi="Times New Roman"/>
          <w:sz w:val="24"/>
          <w:szCs w:val="24"/>
        </w:rPr>
      </w:pPr>
      <w:r w:rsidRPr="00131FDE">
        <w:rPr>
          <w:rFonts w:ascii="Times New Roman" w:hAnsi="Times New Roman"/>
          <w:sz w:val="24"/>
          <w:szCs w:val="24"/>
          <w:shd w:val="clear" w:color="auto" w:fill="FFFFFF"/>
        </w:rPr>
        <w:t xml:space="preserve">PLATONOW, Vladimir. </w:t>
      </w:r>
      <w:r w:rsidRPr="00131FDE">
        <w:rPr>
          <w:rFonts w:ascii="Times New Roman" w:hAnsi="Times New Roman"/>
          <w:b/>
          <w:sz w:val="24"/>
          <w:szCs w:val="24"/>
          <w:shd w:val="clear" w:color="auto" w:fill="FFFFFF"/>
        </w:rPr>
        <w:t>Brasil apoia medidas da ONU para banir substâncias químicas poluentes</w:t>
      </w:r>
      <w:r w:rsidRPr="00131FDE">
        <w:rPr>
          <w:rFonts w:ascii="Times New Roman" w:hAnsi="Times New Roman"/>
          <w:sz w:val="24"/>
          <w:szCs w:val="24"/>
          <w:shd w:val="clear" w:color="auto" w:fill="FFFFFF"/>
        </w:rPr>
        <w:t xml:space="preserve">. Agência Brasil. Empresa Brasil de Comunicação. 26 ago 2010. Disponível em: </w:t>
      </w:r>
      <w:hyperlink r:id="rId33" w:history="1">
        <w:r w:rsidRPr="00131FDE">
          <w:rPr>
            <w:rStyle w:val="Hyperlink"/>
            <w:rFonts w:ascii="Times New Roman" w:hAnsi="Times New Roman"/>
            <w:color w:val="auto"/>
            <w:sz w:val="24"/>
            <w:szCs w:val="24"/>
            <w:u w:val="none"/>
            <w:shd w:val="clear" w:color="auto" w:fill="FFFFFF"/>
          </w:rPr>
          <w:t>http://memoria.ebc.com.br/agenciabrasil/noticia/2010-08-26/brasil-apoia-medidas-da-onu-para-banir-substancias-quimicas-poluentes</w:t>
        </w:r>
      </w:hyperlink>
      <w:r w:rsidRPr="00131FDE">
        <w:rPr>
          <w:rFonts w:ascii="Times New Roman" w:hAnsi="Times New Roman"/>
          <w:sz w:val="24"/>
          <w:szCs w:val="24"/>
          <w:shd w:val="clear" w:color="auto" w:fill="FFFFFF"/>
        </w:rPr>
        <w:t xml:space="preserve">. Acesso em: 21 nov. 2016. </w:t>
      </w:r>
    </w:p>
    <w:p w:rsidR="005B2F13" w:rsidRPr="00131FDE" w:rsidRDefault="005B2F13" w:rsidP="00921C7D">
      <w:pPr>
        <w:pStyle w:val="Textodenotaderodap"/>
        <w:jc w:val="both"/>
        <w:rPr>
          <w:rFonts w:ascii="Times New Roman" w:hAnsi="Times New Roman"/>
          <w:sz w:val="24"/>
          <w:szCs w:val="24"/>
          <w:shd w:val="clear" w:color="auto" w:fill="FFFFFF"/>
        </w:rPr>
      </w:pPr>
      <w:r w:rsidRPr="00131FDE">
        <w:rPr>
          <w:rFonts w:ascii="Times New Roman" w:hAnsi="Times New Roman"/>
          <w:sz w:val="24"/>
          <w:szCs w:val="24"/>
        </w:rPr>
        <w:t xml:space="preserve">POMBO, Olga. </w:t>
      </w:r>
      <w:proofErr w:type="spellStart"/>
      <w:r w:rsidRPr="00131FDE">
        <w:rPr>
          <w:rFonts w:ascii="Times New Roman" w:hAnsi="Times New Roman"/>
          <w:b/>
          <w:sz w:val="24"/>
          <w:szCs w:val="24"/>
        </w:rPr>
        <w:t>The</w:t>
      </w:r>
      <w:proofErr w:type="spellEnd"/>
      <w:r w:rsidRPr="00131FDE">
        <w:rPr>
          <w:rFonts w:ascii="Times New Roman" w:hAnsi="Times New Roman"/>
          <w:b/>
          <w:sz w:val="24"/>
          <w:szCs w:val="24"/>
        </w:rPr>
        <w:t xml:space="preserve"> </w:t>
      </w:r>
      <w:proofErr w:type="spellStart"/>
      <w:r w:rsidRPr="00131FDE">
        <w:rPr>
          <w:rFonts w:ascii="Times New Roman" w:hAnsi="Times New Roman"/>
          <w:b/>
          <w:sz w:val="24"/>
          <w:szCs w:val="24"/>
        </w:rPr>
        <w:t>Abacus</w:t>
      </w:r>
      <w:proofErr w:type="spellEnd"/>
      <w:r w:rsidRPr="00131FDE">
        <w:rPr>
          <w:rFonts w:ascii="Times New Roman" w:hAnsi="Times New Roman"/>
          <w:sz w:val="24"/>
          <w:szCs w:val="24"/>
        </w:rPr>
        <w:t xml:space="preserve">. 2010. </w:t>
      </w:r>
      <w:r w:rsidRPr="00131FDE">
        <w:rPr>
          <w:rFonts w:ascii="Times New Roman" w:hAnsi="Times New Roman"/>
          <w:sz w:val="24"/>
          <w:szCs w:val="24"/>
          <w:shd w:val="clear" w:color="auto" w:fill="FFFFFF"/>
        </w:rPr>
        <w:t xml:space="preserve">Mini Web Educação. Disponível em: </w:t>
      </w:r>
      <w:hyperlink r:id="rId34" w:history="1">
        <w:r w:rsidRPr="00131FDE">
          <w:rPr>
            <w:rStyle w:val="Hyperlink"/>
            <w:rFonts w:ascii="Times New Roman" w:hAnsi="Times New Roman"/>
            <w:color w:val="auto"/>
            <w:sz w:val="24"/>
            <w:szCs w:val="24"/>
            <w:u w:val="none"/>
            <w:shd w:val="clear" w:color="auto" w:fill="FFFFFF"/>
          </w:rPr>
          <w:t>http://www.miniweb.com.br/ciencias/artigos/abaco_historia.html</w:t>
        </w:r>
      </w:hyperlink>
      <w:r w:rsidRPr="00131FDE">
        <w:rPr>
          <w:rFonts w:ascii="Times New Roman" w:hAnsi="Times New Roman"/>
          <w:sz w:val="24"/>
          <w:szCs w:val="24"/>
          <w:shd w:val="clear" w:color="auto" w:fill="FFFFFF"/>
        </w:rPr>
        <w:t xml:space="preserve">. Acesso em 20 de março de 2016. </w:t>
      </w:r>
    </w:p>
    <w:p w:rsidR="00131FDE" w:rsidRPr="00131FDE" w:rsidRDefault="00131FDE" w:rsidP="00921C7D">
      <w:pPr>
        <w:pStyle w:val="Textodenotaderodap"/>
        <w:jc w:val="both"/>
        <w:rPr>
          <w:rFonts w:ascii="Times New Roman" w:hAnsi="Times New Roman"/>
          <w:sz w:val="24"/>
          <w:szCs w:val="24"/>
        </w:rPr>
      </w:pPr>
      <w:r w:rsidRPr="00131FDE">
        <w:rPr>
          <w:rFonts w:ascii="Times New Roman" w:hAnsi="Times New Roman"/>
          <w:sz w:val="24"/>
          <w:szCs w:val="24"/>
        </w:rPr>
        <w:t xml:space="preserve">Polo de Reciclagem de Eletroeletrônicos. </w:t>
      </w:r>
      <w:r w:rsidRPr="00131FDE">
        <w:rPr>
          <w:rFonts w:ascii="Times New Roman" w:hAnsi="Times New Roman"/>
          <w:b/>
          <w:sz w:val="24"/>
          <w:szCs w:val="24"/>
        </w:rPr>
        <w:t>PREEL.</w:t>
      </w:r>
      <w:r w:rsidRPr="00131FDE">
        <w:rPr>
          <w:rFonts w:ascii="Times New Roman" w:hAnsi="Times New Roman"/>
          <w:sz w:val="24"/>
          <w:szCs w:val="24"/>
        </w:rPr>
        <w:t xml:space="preserve"> Universidade Estadual de São Paulo. 2010. Disponível em: </w:t>
      </w:r>
      <w:hyperlink r:id="rId35" w:history="1">
        <w:r w:rsidRPr="00131FDE">
          <w:rPr>
            <w:rStyle w:val="Hyperlink"/>
            <w:rFonts w:ascii="Times New Roman" w:hAnsi="Times New Roman"/>
            <w:color w:val="auto"/>
            <w:sz w:val="24"/>
            <w:szCs w:val="24"/>
            <w:u w:val="none"/>
          </w:rPr>
          <w:t>http://www.feg.unesp.br/~preel/first.html</w:t>
        </w:r>
      </w:hyperlink>
      <w:r w:rsidRPr="00131FDE">
        <w:rPr>
          <w:rFonts w:ascii="Times New Roman" w:hAnsi="Times New Roman"/>
          <w:sz w:val="24"/>
          <w:szCs w:val="24"/>
        </w:rPr>
        <w:t>. Acesso em: 02 set. 2016.</w:t>
      </w:r>
    </w:p>
    <w:p w:rsidR="00EE6565" w:rsidRPr="00131FDE" w:rsidRDefault="00EE6565" w:rsidP="00921C7D">
      <w:pPr>
        <w:spacing w:after="150" w:line="240" w:lineRule="auto"/>
        <w:jc w:val="both"/>
        <w:outlineLvl w:val="1"/>
        <w:rPr>
          <w:rFonts w:ascii="Times New Roman" w:hAnsi="Times New Roman"/>
          <w:sz w:val="24"/>
          <w:szCs w:val="24"/>
        </w:rPr>
      </w:pPr>
      <w:r w:rsidRPr="00131FDE">
        <w:rPr>
          <w:rFonts w:ascii="Times New Roman" w:hAnsi="Times New Roman"/>
          <w:sz w:val="24"/>
          <w:szCs w:val="24"/>
        </w:rPr>
        <w:t xml:space="preserve">PORTILHO, Fátima. </w:t>
      </w:r>
      <w:r w:rsidRPr="00131FDE">
        <w:rPr>
          <w:rFonts w:ascii="Times New Roman" w:hAnsi="Times New Roman"/>
          <w:b/>
          <w:sz w:val="24"/>
          <w:szCs w:val="24"/>
        </w:rPr>
        <w:t xml:space="preserve">Sustentabilidade ambiental, consumo e </w:t>
      </w:r>
      <w:r w:rsidR="00946231" w:rsidRPr="00131FDE">
        <w:rPr>
          <w:rFonts w:ascii="Times New Roman" w:hAnsi="Times New Roman"/>
          <w:b/>
          <w:sz w:val="24"/>
          <w:szCs w:val="24"/>
        </w:rPr>
        <w:t>cidadania</w:t>
      </w:r>
      <w:r w:rsidR="00946231" w:rsidRPr="00131FDE">
        <w:rPr>
          <w:rFonts w:ascii="Times New Roman" w:hAnsi="Times New Roman"/>
          <w:sz w:val="24"/>
          <w:szCs w:val="24"/>
        </w:rPr>
        <w:t xml:space="preserve">. </w:t>
      </w:r>
      <w:r w:rsidRPr="00131FDE">
        <w:rPr>
          <w:rFonts w:ascii="Times New Roman" w:hAnsi="Times New Roman"/>
          <w:sz w:val="24"/>
          <w:szCs w:val="24"/>
        </w:rPr>
        <w:t xml:space="preserve">São Paulo: Cortez, 2005. </w:t>
      </w:r>
    </w:p>
    <w:p w:rsidR="00376BD3" w:rsidRPr="00DA3691" w:rsidRDefault="00376BD3" w:rsidP="00921C7D">
      <w:pPr>
        <w:pStyle w:val="Textodenotaderodap"/>
        <w:jc w:val="both"/>
        <w:rPr>
          <w:rFonts w:ascii="Times New Roman" w:hAnsi="Times New Roman"/>
          <w:sz w:val="24"/>
          <w:szCs w:val="24"/>
        </w:rPr>
      </w:pPr>
      <w:r w:rsidRPr="00DA3691">
        <w:rPr>
          <w:rFonts w:ascii="Times New Roman" w:hAnsi="Times New Roman"/>
          <w:sz w:val="24"/>
          <w:szCs w:val="24"/>
        </w:rPr>
        <w:t xml:space="preserve">Rede de aplicativos de </w:t>
      </w:r>
      <w:proofErr w:type="spellStart"/>
      <w:r w:rsidRPr="00DA3691">
        <w:rPr>
          <w:rFonts w:ascii="Times New Roman" w:hAnsi="Times New Roman"/>
          <w:sz w:val="24"/>
          <w:szCs w:val="24"/>
        </w:rPr>
        <w:t>android</w:t>
      </w:r>
      <w:proofErr w:type="spellEnd"/>
      <w:r w:rsidRPr="00DA3691">
        <w:rPr>
          <w:rFonts w:ascii="Times New Roman" w:hAnsi="Times New Roman"/>
          <w:sz w:val="24"/>
          <w:szCs w:val="24"/>
        </w:rPr>
        <w:t xml:space="preserve">. </w:t>
      </w:r>
      <w:r w:rsidRPr="00DA3691">
        <w:rPr>
          <w:rFonts w:ascii="Times New Roman" w:hAnsi="Times New Roman"/>
          <w:b/>
          <w:sz w:val="24"/>
          <w:szCs w:val="24"/>
        </w:rPr>
        <w:t xml:space="preserve">Melhores aplicativos de comunicação para </w:t>
      </w:r>
      <w:proofErr w:type="spellStart"/>
      <w:r w:rsidRPr="00DA3691">
        <w:rPr>
          <w:rFonts w:ascii="Times New Roman" w:hAnsi="Times New Roman"/>
          <w:b/>
          <w:sz w:val="24"/>
          <w:szCs w:val="24"/>
        </w:rPr>
        <w:t>android</w:t>
      </w:r>
      <w:proofErr w:type="spellEnd"/>
      <w:r w:rsidRPr="00DA3691">
        <w:rPr>
          <w:rFonts w:ascii="Times New Roman" w:hAnsi="Times New Roman"/>
          <w:b/>
          <w:sz w:val="24"/>
          <w:szCs w:val="24"/>
        </w:rPr>
        <w:t>.</w:t>
      </w:r>
      <w:r w:rsidRPr="00DA3691">
        <w:rPr>
          <w:rFonts w:ascii="Times New Roman" w:hAnsi="Times New Roman"/>
          <w:sz w:val="24"/>
          <w:szCs w:val="24"/>
        </w:rPr>
        <w:t xml:space="preserve"> 17 de janeiro de 2013. Disponível em: </w:t>
      </w:r>
      <w:hyperlink r:id="rId36" w:history="1">
        <w:r w:rsidRPr="00DA3691">
          <w:rPr>
            <w:rStyle w:val="Hyperlink"/>
            <w:rFonts w:ascii="Times New Roman" w:hAnsi="Times New Roman"/>
            <w:color w:val="auto"/>
            <w:sz w:val="24"/>
            <w:szCs w:val="24"/>
            <w:u w:val="none"/>
          </w:rPr>
          <w:t>http://redeaplicativosdeandroid.blogspot.com.br/2013/01/melhores-aplicativos-de-comunicacao.html</w:t>
        </w:r>
      </w:hyperlink>
      <w:r w:rsidRPr="00DA3691">
        <w:rPr>
          <w:rFonts w:ascii="Times New Roman" w:hAnsi="Times New Roman"/>
          <w:sz w:val="24"/>
          <w:szCs w:val="24"/>
        </w:rPr>
        <w:t xml:space="preserve">. Acesso em 13 de março de 2016. </w:t>
      </w:r>
    </w:p>
    <w:p w:rsidR="004C6027" w:rsidRPr="00DA3691" w:rsidRDefault="004C6027" w:rsidP="00921C7D">
      <w:pPr>
        <w:spacing w:after="150" w:line="240" w:lineRule="auto"/>
        <w:jc w:val="both"/>
        <w:outlineLvl w:val="1"/>
        <w:rPr>
          <w:rFonts w:ascii="Times New Roman" w:hAnsi="Times New Roman"/>
          <w:sz w:val="24"/>
          <w:szCs w:val="24"/>
        </w:rPr>
      </w:pPr>
      <w:r w:rsidRPr="00DA3691">
        <w:rPr>
          <w:rFonts w:ascii="Times New Roman" w:hAnsi="Times New Roman"/>
          <w:sz w:val="24"/>
          <w:szCs w:val="24"/>
        </w:rPr>
        <w:t xml:space="preserve">REIS, Auristela Oliveira. </w:t>
      </w:r>
      <w:r w:rsidRPr="00DA3691">
        <w:rPr>
          <w:rFonts w:ascii="Times New Roman" w:hAnsi="Times New Roman"/>
          <w:b/>
          <w:sz w:val="24"/>
          <w:szCs w:val="24"/>
        </w:rPr>
        <w:t>Os direitos humanos, o direito penal e o direito internacional</w:t>
      </w:r>
      <w:r w:rsidRPr="00DA3691">
        <w:rPr>
          <w:rFonts w:ascii="Times New Roman" w:hAnsi="Times New Roman"/>
          <w:sz w:val="24"/>
          <w:szCs w:val="24"/>
        </w:rPr>
        <w:t>. 2003. Dissertação (Mestrado)-Universidade Federal da Bahia. Bahia, 2003.</w:t>
      </w:r>
    </w:p>
    <w:p w:rsidR="00C05130" w:rsidRPr="00DA3691" w:rsidRDefault="00C05130" w:rsidP="00921C7D">
      <w:pPr>
        <w:spacing w:after="150" w:line="240" w:lineRule="auto"/>
        <w:jc w:val="both"/>
        <w:outlineLvl w:val="1"/>
        <w:rPr>
          <w:rFonts w:ascii="Times New Roman" w:hAnsi="Times New Roman"/>
          <w:sz w:val="24"/>
          <w:szCs w:val="24"/>
          <w:shd w:val="clear" w:color="auto" w:fill="FFFFFF"/>
        </w:rPr>
      </w:pPr>
      <w:r w:rsidRPr="00DA3691">
        <w:rPr>
          <w:rFonts w:ascii="Times New Roman" w:hAnsi="Times New Roman"/>
          <w:sz w:val="24"/>
          <w:szCs w:val="24"/>
        </w:rPr>
        <w:t xml:space="preserve">REZENDE, Denise Alcides. </w:t>
      </w:r>
      <w:r w:rsidRPr="00DA3691">
        <w:rPr>
          <w:rFonts w:ascii="Times New Roman" w:hAnsi="Times New Roman"/>
          <w:b/>
          <w:sz w:val="24"/>
          <w:szCs w:val="24"/>
        </w:rPr>
        <w:t>Planejamento de sistemas de informação e informática: guia prático para planejar a tecnologia da informação integrada ao planejamento estratégico das organizações.</w:t>
      </w:r>
      <w:r w:rsidRPr="00DA3691">
        <w:rPr>
          <w:rFonts w:ascii="Times New Roman" w:hAnsi="Times New Roman"/>
          <w:sz w:val="24"/>
          <w:szCs w:val="24"/>
        </w:rPr>
        <w:t xml:space="preserve"> São Paulo: Atlas, 2003. </w:t>
      </w:r>
    </w:p>
    <w:p w:rsidR="006C42AC" w:rsidRPr="00DA3691" w:rsidRDefault="006C42AC" w:rsidP="00921C7D">
      <w:pPr>
        <w:spacing w:after="150" w:line="240" w:lineRule="auto"/>
        <w:jc w:val="both"/>
        <w:outlineLvl w:val="1"/>
        <w:rPr>
          <w:rFonts w:ascii="Times New Roman" w:hAnsi="Times New Roman"/>
          <w:sz w:val="24"/>
          <w:szCs w:val="24"/>
          <w:shd w:val="clear" w:color="auto" w:fill="FFFFFF"/>
        </w:rPr>
      </w:pPr>
      <w:r w:rsidRPr="00DA3691">
        <w:rPr>
          <w:rFonts w:ascii="Times New Roman" w:hAnsi="Times New Roman"/>
          <w:sz w:val="24"/>
          <w:szCs w:val="24"/>
          <w:shd w:val="clear" w:color="auto" w:fill="FFFFFF"/>
        </w:rPr>
        <w:t xml:space="preserve">RIBEIRO, Ricardo </w:t>
      </w:r>
      <w:proofErr w:type="spellStart"/>
      <w:r w:rsidRPr="00DA3691">
        <w:rPr>
          <w:rFonts w:ascii="Times New Roman" w:hAnsi="Times New Roman"/>
          <w:sz w:val="24"/>
          <w:szCs w:val="24"/>
          <w:shd w:val="clear" w:color="auto" w:fill="FFFFFF"/>
        </w:rPr>
        <w:t>Lodi</w:t>
      </w:r>
      <w:proofErr w:type="spellEnd"/>
      <w:r w:rsidRPr="00DA3691">
        <w:rPr>
          <w:rFonts w:ascii="Times New Roman" w:hAnsi="Times New Roman"/>
          <w:sz w:val="24"/>
          <w:szCs w:val="24"/>
          <w:shd w:val="clear" w:color="auto" w:fill="FFFFFF"/>
        </w:rPr>
        <w:t xml:space="preserve">; CARLI, Ana Alice de; COSTA, Leonardo Andrade de. </w:t>
      </w:r>
      <w:r w:rsidRPr="00DA3691">
        <w:rPr>
          <w:rFonts w:ascii="Times New Roman" w:hAnsi="Times New Roman"/>
          <w:b/>
          <w:sz w:val="24"/>
          <w:szCs w:val="24"/>
          <w:shd w:val="clear" w:color="auto" w:fill="FFFFFF"/>
        </w:rPr>
        <w:t>Tributação e sustentabilidade ambiental</w:t>
      </w:r>
      <w:r w:rsidRPr="00DA3691">
        <w:rPr>
          <w:rFonts w:ascii="Times New Roman" w:hAnsi="Times New Roman"/>
          <w:sz w:val="24"/>
          <w:szCs w:val="24"/>
          <w:shd w:val="clear" w:color="auto" w:fill="FFFFFF"/>
        </w:rPr>
        <w:t xml:space="preserve">. São Paulo: Editora FGV, 2015. </w:t>
      </w:r>
    </w:p>
    <w:p w:rsidR="005425C7" w:rsidRPr="00DA3691" w:rsidRDefault="005425C7" w:rsidP="00921C7D">
      <w:pPr>
        <w:spacing w:after="150" w:line="240" w:lineRule="auto"/>
        <w:jc w:val="both"/>
        <w:outlineLvl w:val="1"/>
        <w:rPr>
          <w:rFonts w:ascii="Times New Roman" w:hAnsi="Times New Roman"/>
          <w:sz w:val="24"/>
          <w:szCs w:val="24"/>
          <w:shd w:val="clear" w:color="auto" w:fill="FFFFFF"/>
        </w:rPr>
      </w:pPr>
      <w:r w:rsidRPr="00DA3691">
        <w:rPr>
          <w:rFonts w:ascii="Times New Roman" w:hAnsi="Times New Roman"/>
          <w:sz w:val="24"/>
          <w:szCs w:val="24"/>
          <w:shd w:val="clear" w:color="auto" w:fill="FFFFFF"/>
        </w:rPr>
        <w:t xml:space="preserve">ROCHA, Leonel Severo. DUARTE, Carlos Francisco. </w:t>
      </w:r>
      <w:r w:rsidRPr="00DA3691">
        <w:rPr>
          <w:rFonts w:ascii="Times New Roman" w:hAnsi="Times New Roman"/>
          <w:b/>
          <w:sz w:val="24"/>
          <w:szCs w:val="24"/>
          <w:shd w:val="clear" w:color="auto" w:fill="FFFFFF"/>
        </w:rPr>
        <w:t xml:space="preserve">Direito ambiental e </w:t>
      </w:r>
      <w:proofErr w:type="spellStart"/>
      <w:r w:rsidRPr="00DA3691">
        <w:rPr>
          <w:rFonts w:ascii="Times New Roman" w:hAnsi="Times New Roman"/>
          <w:b/>
          <w:sz w:val="24"/>
          <w:szCs w:val="24"/>
          <w:shd w:val="clear" w:color="auto" w:fill="FFFFFF"/>
        </w:rPr>
        <w:t>autopoiese</w:t>
      </w:r>
      <w:proofErr w:type="spellEnd"/>
      <w:r w:rsidRPr="00DA3691">
        <w:rPr>
          <w:rFonts w:ascii="Times New Roman" w:hAnsi="Times New Roman"/>
          <w:sz w:val="24"/>
          <w:szCs w:val="24"/>
          <w:shd w:val="clear" w:color="auto" w:fill="FFFFFF"/>
        </w:rPr>
        <w:t xml:space="preserve">. Curitiba: Juruá, 2012. </w:t>
      </w:r>
    </w:p>
    <w:p w:rsidR="0096516C" w:rsidRPr="00DA3691" w:rsidRDefault="0096516C" w:rsidP="00921C7D">
      <w:pPr>
        <w:spacing w:after="150" w:line="240" w:lineRule="auto"/>
        <w:jc w:val="both"/>
        <w:outlineLvl w:val="1"/>
        <w:rPr>
          <w:rFonts w:ascii="Times New Roman" w:hAnsi="Times New Roman"/>
          <w:sz w:val="24"/>
          <w:szCs w:val="24"/>
        </w:rPr>
      </w:pPr>
      <w:r w:rsidRPr="00DA3691">
        <w:rPr>
          <w:rFonts w:ascii="Times New Roman" w:hAnsi="Times New Roman"/>
          <w:sz w:val="24"/>
          <w:szCs w:val="24"/>
        </w:rPr>
        <w:t xml:space="preserve">SANTOS, </w:t>
      </w:r>
      <w:proofErr w:type="spellStart"/>
      <w:r w:rsidRPr="00DA3691">
        <w:rPr>
          <w:rFonts w:ascii="Times New Roman" w:hAnsi="Times New Roman"/>
          <w:sz w:val="24"/>
          <w:szCs w:val="24"/>
        </w:rPr>
        <w:t>Boaventura</w:t>
      </w:r>
      <w:proofErr w:type="spellEnd"/>
      <w:r w:rsidRPr="00DA3691">
        <w:rPr>
          <w:rFonts w:ascii="Times New Roman" w:hAnsi="Times New Roman"/>
          <w:sz w:val="24"/>
          <w:szCs w:val="24"/>
        </w:rPr>
        <w:t xml:space="preserve"> de Sousa. </w:t>
      </w:r>
      <w:r w:rsidRPr="00DA3691">
        <w:rPr>
          <w:rFonts w:ascii="Times New Roman" w:hAnsi="Times New Roman"/>
          <w:b/>
          <w:sz w:val="24"/>
          <w:szCs w:val="24"/>
        </w:rPr>
        <w:t xml:space="preserve">Democratizar a democracia: os caminhos da democracia participativa. </w:t>
      </w:r>
      <w:r w:rsidRPr="00DA3691">
        <w:rPr>
          <w:rFonts w:ascii="Times New Roman" w:hAnsi="Times New Roman"/>
          <w:sz w:val="24"/>
          <w:szCs w:val="24"/>
        </w:rPr>
        <w:t>Rio de Janeiro: Civilização Brasileira, 2002.</w:t>
      </w:r>
    </w:p>
    <w:p w:rsidR="00E02ECF" w:rsidRDefault="00E02ECF" w:rsidP="00921C7D">
      <w:pPr>
        <w:spacing w:after="150" w:line="240" w:lineRule="auto"/>
        <w:jc w:val="both"/>
        <w:outlineLvl w:val="1"/>
        <w:rPr>
          <w:rFonts w:ascii="Times New Roman" w:hAnsi="Times New Roman"/>
          <w:sz w:val="24"/>
          <w:szCs w:val="24"/>
        </w:rPr>
      </w:pPr>
      <w:r w:rsidRPr="00DA3691">
        <w:rPr>
          <w:rFonts w:ascii="Times New Roman" w:hAnsi="Times New Roman"/>
          <w:sz w:val="24"/>
          <w:szCs w:val="24"/>
        </w:rPr>
        <w:t xml:space="preserve">SANTOS JÚNIOR, Antônio dos. </w:t>
      </w:r>
      <w:r w:rsidRPr="00DA3691">
        <w:rPr>
          <w:rFonts w:ascii="Times New Roman" w:hAnsi="Times New Roman"/>
          <w:b/>
          <w:sz w:val="24"/>
          <w:szCs w:val="24"/>
        </w:rPr>
        <w:t>Meio ambiente como direito fundamental</w:t>
      </w:r>
      <w:r w:rsidRPr="00DA3691">
        <w:rPr>
          <w:rFonts w:ascii="Times New Roman" w:hAnsi="Times New Roman"/>
          <w:sz w:val="24"/>
          <w:szCs w:val="24"/>
        </w:rPr>
        <w:t xml:space="preserve">. Dissertação (Mestrado em Direito). Pontifícia Universidade Católica do Paraná. Curitiba, 2007. </w:t>
      </w:r>
    </w:p>
    <w:p w:rsidR="00323750" w:rsidRPr="00323750" w:rsidRDefault="00323750" w:rsidP="00323750">
      <w:pPr>
        <w:spacing w:line="240" w:lineRule="auto"/>
        <w:jc w:val="both"/>
        <w:rPr>
          <w:rFonts w:ascii="Times New Roman" w:hAnsi="Times New Roman"/>
          <w:sz w:val="24"/>
          <w:szCs w:val="24"/>
        </w:rPr>
      </w:pPr>
      <w:r w:rsidRPr="00323750">
        <w:rPr>
          <w:rFonts w:ascii="Times New Roman" w:hAnsi="Times New Roman"/>
          <w:sz w:val="24"/>
          <w:szCs w:val="24"/>
        </w:rPr>
        <w:t xml:space="preserve">SÃO PAULO. </w:t>
      </w:r>
      <w:r w:rsidRPr="00323750">
        <w:rPr>
          <w:rFonts w:ascii="Times New Roman" w:hAnsi="Times New Roman"/>
          <w:b/>
          <w:sz w:val="24"/>
          <w:szCs w:val="24"/>
        </w:rPr>
        <w:t>Lei estadual nº. 13.576</w:t>
      </w:r>
      <w:r w:rsidRPr="00323750">
        <w:rPr>
          <w:rFonts w:ascii="Times New Roman" w:hAnsi="Times New Roman"/>
          <w:sz w:val="24"/>
          <w:szCs w:val="24"/>
        </w:rPr>
        <w:t xml:space="preserve">, de 06 de julho de 2009: Institui normas e procedimentos para a reciclagem, gerenciamento e destinação final de lixo tecnológico. </w:t>
      </w:r>
    </w:p>
    <w:p w:rsidR="003401B6" w:rsidRPr="00DA3691" w:rsidRDefault="003401B6" w:rsidP="00921C7D">
      <w:pPr>
        <w:spacing w:after="150" w:line="240" w:lineRule="auto"/>
        <w:jc w:val="both"/>
        <w:outlineLvl w:val="1"/>
        <w:rPr>
          <w:rFonts w:ascii="Times New Roman" w:hAnsi="Times New Roman"/>
          <w:sz w:val="24"/>
          <w:szCs w:val="24"/>
        </w:rPr>
      </w:pPr>
      <w:r w:rsidRPr="00DA3691">
        <w:rPr>
          <w:rFonts w:ascii="Times New Roman" w:hAnsi="Times New Roman"/>
          <w:sz w:val="24"/>
          <w:szCs w:val="24"/>
        </w:rPr>
        <w:t xml:space="preserve">SARLET, </w:t>
      </w:r>
      <w:proofErr w:type="spellStart"/>
      <w:r w:rsidRPr="00DA3691">
        <w:rPr>
          <w:rFonts w:ascii="Times New Roman" w:hAnsi="Times New Roman"/>
          <w:sz w:val="24"/>
          <w:szCs w:val="24"/>
        </w:rPr>
        <w:t>Ingo</w:t>
      </w:r>
      <w:proofErr w:type="spellEnd"/>
      <w:r w:rsidRPr="00DA3691">
        <w:rPr>
          <w:rFonts w:ascii="Times New Roman" w:hAnsi="Times New Roman"/>
          <w:sz w:val="24"/>
          <w:szCs w:val="24"/>
        </w:rPr>
        <w:t xml:space="preserve"> Wolfgang. </w:t>
      </w:r>
      <w:r w:rsidRPr="00DA3691">
        <w:rPr>
          <w:rFonts w:ascii="Times New Roman" w:hAnsi="Times New Roman"/>
          <w:b/>
          <w:sz w:val="24"/>
          <w:szCs w:val="24"/>
        </w:rPr>
        <w:t>A eficácia dos direitos fundamentais</w:t>
      </w:r>
      <w:r w:rsidRPr="00DA3691">
        <w:rPr>
          <w:rFonts w:ascii="Times New Roman" w:hAnsi="Times New Roman"/>
          <w:sz w:val="24"/>
          <w:szCs w:val="24"/>
        </w:rPr>
        <w:t>. Porto Alegre: Livraria do Advogado, 1998.</w:t>
      </w:r>
    </w:p>
    <w:p w:rsidR="005D5296" w:rsidRPr="00DA3691" w:rsidRDefault="005D5296" w:rsidP="00921C7D">
      <w:pPr>
        <w:spacing w:after="150" w:line="240" w:lineRule="auto"/>
        <w:jc w:val="both"/>
        <w:outlineLvl w:val="1"/>
        <w:rPr>
          <w:rFonts w:ascii="Times New Roman" w:hAnsi="Times New Roman"/>
          <w:sz w:val="24"/>
          <w:szCs w:val="24"/>
        </w:rPr>
      </w:pPr>
      <w:r w:rsidRPr="00DA3691">
        <w:rPr>
          <w:rFonts w:ascii="Times New Roman" w:hAnsi="Times New Roman"/>
          <w:sz w:val="24"/>
          <w:szCs w:val="24"/>
        </w:rPr>
        <w:t xml:space="preserve">SARLET, </w:t>
      </w:r>
      <w:proofErr w:type="spellStart"/>
      <w:r w:rsidRPr="00DA3691">
        <w:rPr>
          <w:rFonts w:ascii="Times New Roman" w:hAnsi="Times New Roman"/>
          <w:sz w:val="24"/>
          <w:szCs w:val="24"/>
        </w:rPr>
        <w:t>Ingo</w:t>
      </w:r>
      <w:proofErr w:type="spellEnd"/>
      <w:r w:rsidRPr="00DA3691">
        <w:rPr>
          <w:rFonts w:ascii="Times New Roman" w:hAnsi="Times New Roman"/>
          <w:sz w:val="24"/>
          <w:szCs w:val="24"/>
        </w:rPr>
        <w:t xml:space="preserve"> Wolfgang. </w:t>
      </w:r>
      <w:r w:rsidRPr="00DA3691">
        <w:rPr>
          <w:rFonts w:ascii="Times New Roman" w:hAnsi="Times New Roman"/>
          <w:b/>
          <w:sz w:val="24"/>
          <w:szCs w:val="24"/>
        </w:rPr>
        <w:t>Dignidade da pessoa humana e direitos fundamentais na constituição federal de 1988.</w:t>
      </w:r>
      <w:r w:rsidRPr="00DA3691">
        <w:rPr>
          <w:rFonts w:ascii="Times New Roman" w:hAnsi="Times New Roman"/>
          <w:sz w:val="24"/>
          <w:szCs w:val="24"/>
        </w:rPr>
        <w:t xml:space="preserve"> 7. </w:t>
      </w:r>
      <w:proofErr w:type="gramStart"/>
      <w:r w:rsidRPr="00DA3691">
        <w:rPr>
          <w:rFonts w:ascii="Times New Roman" w:hAnsi="Times New Roman"/>
          <w:sz w:val="24"/>
          <w:szCs w:val="24"/>
        </w:rPr>
        <w:t>ed.</w:t>
      </w:r>
      <w:proofErr w:type="gramEnd"/>
      <w:r w:rsidRPr="00DA3691">
        <w:rPr>
          <w:rFonts w:ascii="Times New Roman" w:hAnsi="Times New Roman"/>
          <w:sz w:val="24"/>
          <w:szCs w:val="24"/>
        </w:rPr>
        <w:t xml:space="preserve"> Porto Alegre: Livraria do Advogado, 2009. </w:t>
      </w:r>
    </w:p>
    <w:p w:rsidR="008629CE" w:rsidRPr="00DA3691" w:rsidRDefault="008629CE" w:rsidP="00921C7D">
      <w:pPr>
        <w:spacing w:after="150" w:line="240" w:lineRule="auto"/>
        <w:jc w:val="both"/>
        <w:outlineLvl w:val="1"/>
        <w:rPr>
          <w:rFonts w:ascii="Times New Roman" w:hAnsi="Times New Roman"/>
          <w:sz w:val="24"/>
          <w:szCs w:val="24"/>
        </w:rPr>
      </w:pPr>
      <w:r w:rsidRPr="00DA3691">
        <w:rPr>
          <w:rFonts w:ascii="Times New Roman" w:hAnsi="Times New Roman"/>
          <w:sz w:val="24"/>
          <w:szCs w:val="24"/>
        </w:rPr>
        <w:t xml:space="preserve">SILVA, Geraldo E. </w:t>
      </w:r>
      <w:proofErr w:type="gramStart"/>
      <w:r w:rsidRPr="00DA3691">
        <w:rPr>
          <w:rFonts w:ascii="Times New Roman" w:hAnsi="Times New Roman"/>
          <w:sz w:val="24"/>
          <w:szCs w:val="24"/>
        </w:rPr>
        <w:t>do</w:t>
      </w:r>
      <w:proofErr w:type="gramEnd"/>
      <w:r w:rsidRPr="00DA3691">
        <w:rPr>
          <w:rFonts w:ascii="Times New Roman" w:hAnsi="Times New Roman"/>
          <w:sz w:val="24"/>
          <w:szCs w:val="24"/>
        </w:rPr>
        <w:t xml:space="preserve"> Nascimento. </w:t>
      </w:r>
      <w:r w:rsidRPr="00DA3691">
        <w:rPr>
          <w:rFonts w:ascii="Times New Roman" w:hAnsi="Times New Roman"/>
          <w:b/>
          <w:sz w:val="24"/>
          <w:szCs w:val="24"/>
        </w:rPr>
        <w:t>Direito Ambiental Internacional</w:t>
      </w:r>
      <w:r w:rsidRPr="00DA3691">
        <w:rPr>
          <w:rFonts w:ascii="Times New Roman" w:hAnsi="Times New Roman"/>
          <w:sz w:val="24"/>
          <w:szCs w:val="24"/>
        </w:rPr>
        <w:t xml:space="preserve">. 2ª </w:t>
      </w:r>
      <w:proofErr w:type="gramStart"/>
      <w:r w:rsidRPr="00DA3691">
        <w:rPr>
          <w:rFonts w:ascii="Times New Roman" w:hAnsi="Times New Roman"/>
          <w:sz w:val="24"/>
          <w:szCs w:val="24"/>
        </w:rPr>
        <w:t>ed.</w:t>
      </w:r>
      <w:proofErr w:type="gramEnd"/>
      <w:r w:rsidRPr="00DA3691">
        <w:rPr>
          <w:rFonts w:ascii="Times New Roman" w:hAnsi="Times New Roman"/>
          <w:sz w:val="24"/>
          <w:szCs w:val="24"/>
        </w:rPr>
        <w:t xml:space="preserve">Rio de Janeiro: </w:t>
      </w:r>
      <w:proofErr w:type="spellStart"/>
      <w:r w:rsidRPr="00DA3691">
        <w:rPr>
          <w:rFonts w:ascii="Times New Roman" w:hAnsi="Times New Roman"/>
          <w:sz w:val="24"/>
          <w:szCs w:val="24"/>
        </w:rPr>
        <w:t>Thex</w:t>
      </w:r>
      <w:proofErr w:type="spellEnd"/>
      <w:r w:rsidRPr="00DA3691">
        <w:rPr>
          <w:rFonts w:ascii="Times New Roman" w:hAnsi="Times New Roman"/>
          <w:sz w:val="24"/>
          <w:szCs w:val="24"/>
        </w:rPr>
        <w:t xml:space="preserve">, 2002. </w:t>
      </w:r>
    </w:p>
    <w:p w:rsidR="00775D28" w:rsidRPr="00DA3691" w:rsidRDefault="00775D28" w:rsidP="00921C7D">
      <w:pPr>
        <w:spacing w:after="150" w:line="240" w:lineRule="auto"/>
        <w:jc w:val="both"/>
        <w:outlineLvl w:val="1"/>
        <w:rPr>
          <w:rFonts w:ascii="Times New Roman" w:hAnsi="Times New Roman"/>
          <w:sz w:val="24"/>
          <w:szCs w:val="24"/>
        </w:rPr>
      </w:pPr>
      <w:r w:rsidRPr="00DA3691">
        <w:rPr>
          <w:rFonts w:ascii="Times New Roman" w:hAnsi="Times New Roman"/>
          <w:sz w:val="24"/>
          <w:szCs w:val="24"/>
        </w:rPr>
        <w:t xml:space="preserve">SILVA, José Afonso </w:t>
      </w:r>
      <w:proofErr w:type="spellStart"/>
      <w:proofErr w:type="gramStart"/>
      <w:r w:rsidRPr="00DA3691">
        <w:rPr>
          <w:rFonts w:ascii="Times New Roman" w:hAnsi="Times New Roman"/>
          <w:sz w:val="24"/>
          <w:szCs w:val="24"/>
        </w:rPr>
        <w:t>da.</w:t>
      </w:r>
      <w:proofErr w:type="spellEnd"/>
      <w:proofErr w:type="gramEnd"/>
      <w:r w:rsidRPr="00DA3691">
        <w:rPr>
          <w:rFonts w:ascii="Times New Roman" w:hAnsi="Times New Roman"/>
          <w:sz w:val="24"/>
          <w:szCs w:val="24"/>
        </w:rPr>
        <w:t xml:space="preserve"> </w:t>
      </w:r>
      <w:r w:rsidRPr="00DA3691">
        <w:rPr>
          <w:rFonts w:ascii="Times New Roman" w:hAnsi="Times New Roman"/>
          <w:b/>
          <w:sz w:val="24"/>
          <w:szCs w:val="24"/>
        </w:rPr>
        <w:t>Direito ambiental constitucional</w:t>
      </w:r>
      <w:r w:rsidRPr="00DA3691">
        <w:rPr>
          <w:rFonts w:ascii="Times New Roman" w:hAnsi="Times New Roman"/>
          <w:sz w:val="24"/>
          <w:szCs w:val="24"/>
        </w:rPr>
        <w:t xml:space="preserve">. São Paulo: Malheiros, 2013. </w:t>
      </w:r>
    </w:p>
    <w:p w:rsidR="00775D28" w:rsidRPr="00DA3691" w:rsidRDefault="00775D28" w:rsidP="00921C7D">
      <w:pPr>
        <w:spacing w:after="150" w:line="240" w:lineRule="auto"/>
        <w:jc w:val="both"/>
        <w:outlineLvl w:val="1"/>
        <w:rPr>
          <w:rFonts w:ascii="Times New Roman" w:hAnsi="Times New Roman"/>
          <w:sz w:val="24"/>
          <w:szCs w:val="24"/>
          <w:lang w:val="it-IT"/>
        </w:rPr>
      </w:pPr>
      <w:r w:rsidRPr="00DA3691">
        <w:rPr>
          <w:rFonts w:ascii="Times New Roman" w:hAnsi="Times New Roman"/>
          <w:sz w:val="24"/>
          <w:szCs w:val="24"/>
        </w:rPr>
        <w:t xml:space="preserve">SILVA, Solange Teles </w:t>
      </w:r>
      <w:proofErr w:type="spellStart"/>
      <w:proofErr w:type="gramStart"/>
      <w:r w:rsidRPr="00DA3691">
        <w:rPr>
          <w:rFonts w:ascii="Times New Roman" w:hAnsi="Times New Roman"/>
          <w:sz w:val="24"/>
          <w:szCs w:val="24"/>
        </w:rPr>
        <w:t>da.</w:t>
      </w:r>
      <w:proofErr w:type="spellEnd"/>
      <w:proofErr w:type="gramEnd"/>
      <w:r w:rsidRPr="00DA3691">
        <w:rPr>
          <w:rFonts w:ascii="Times New Roman" w:hAnsi="Times New Roman"/>
          <w:sz w:val="24"/>
          <w:szCs w:val="24"/>
        </w:rPr>
        <w:t xml:space="preserve"> </w:t>
      </w:r>
      <w:r w:rsidRPr="00DA3691">
        <w:rPr>
          <w:rFonts w:ascii="Times New Roman" w:hAnsi="Times New Roman"/>
          <w:b/>
          <w:sz w:val="24"/>
          <w:szCs w:val="24"/>
        </w:rPr>
        <w:t>O direito ambiental internacional</w:t>
      </w:r>
      <w:r w:rsidRPr="00DA3691">
        <w:rPr>
          <w:rFonts w:ascii="Times New Roman" w:hAnsi="Times New Roman"/>
          <w:sz w:val="24"/>
          <w:szCs w:val="24"/>
        </w:rPr>
        <w:t xml:space="preserve">. </w:t>
      </w:r>
      <w:r w:rsidRPr="00DA3691">
        <w:rPr>
          <w:rFonts w:ascii="Times New Roman" w:hAnsi="Times New Roman"/>
          <w:sz w:val="24"/>
          <w:szCs w:val="24"/>
          <w:lang w:val="it-IT"/>
        </w:rPr>
        <w:t xml:space="preserve">São Paulo: Del Rey, 2010. </w:t>
      </w:r>
    </w:p>
    <w:p w:rsidR="006C42AC" w:rsidRPr="00DA3691" w:rsidRDefault="006C42AC" w:rsidP="00921C7D">
      <w:pPr>
        <w:spacing w:after="150" w:line="240" w:lineRule="auto"/>
        <w:jc w:val="both"/>
        <w:outlineLvl w:val="1"/>
        <w:rPr>
          <w:rFonts w:ascii="Times New Roman" w:hAnsi="Times New Roman"/>
          <w:sz w:val="24"/>
          <w:szCs w:val="24"/>
        </w:rPr>
      </w:pPr>
      <w:r w:rsidRPr="00DA3691">
        <w:rPr>
          <w:rFonts w:ascii="Times New Roman" w:hAnsi="Times New Roman"/>
          <w:sz w:val="24"/>
          <w:szCs w:val="24"/>
          <w:lang w:val="it-IT"/>
        </w:rPr>
        <w:t xml:space="preserve">SIMIONI, Rafael Lazzarotto. </w:t>
      </w:r>
      <w:r w:rsidRPr="00DA3691">
        <w:rPr>
          <w:rFonts w:ascii="Times New Roman" w:hAnsi="Times New Roman"/>
          <w:b/>
          <w:sz w:val="24"/>
          <w:szCs w:val="24"/>
        </w:rPr>
        <w:t>Direito ambiental e sustentabilidade</w:t>
      </w:r>
      <w:r w:rsidRPr="00DA3691">
        <w:rPr>
          <w:rFonts w:ascii="Times New Roman" w:hAnsi="Times New Roman"/>
          <w:sz w:val="24"/>
          <w:szCs w:val="24"/>
        </w:rPr>
        <w:t xml:space="preserve">. Curitiba: Juruá. 2006. </w:t>
      </w:r>
    </w:p>
    <w:p w:rsidR="005D5296" w:rsidRPr="0075101A" w:rsidRDefault="005D5296" w:rsidP="00921C7D">
      <w:pPr>
        <w:spacing w:after="150" w:line="240" w:lineRule="auto"/>
        <w:jc w:val="both"/>
        <w:outlineLvl w:val="1"/>
        <w:rPr>
          <w:rFonts w:ascii="Times New Roman" w:hAnsi="Times New Roman"/>
          <w:sz w:val="24"/>
          <w:szCs w:val="24"/>
          <w:lang w:val="it-IT"/>
        </w:rPr>
      </w:pPr>
      <w:r w:rsidRPr="00DA3691">
        <w:rPr>
          <w:rFonts w:ascii="Times New Roman" w:hAnsi="Times New Roman"/>
          <w:sz w:val="24"/>
          <w:szCs w:val="24"/>
        </w:rPr>
        <w:t xml:space="preserve">SIRVINSKAS, Luís Paulo. </w:t>
      </w:r>
      <w:r w:rsidRPr="00DA3691">
        <w:rPr>
          <w:rFonts w:ascii="Times New Roman" w:hAnsi="Times New Roman"/>
          <w:b/>
          <w:sz w:val="24"/>
          <w:szCs w:val="24"/>
        </w:rPr>
        <w:t>Manual de direito ambiental.</w:t>
      </w:r>
      <w:r w:rsidRPr="00DA3691">
        <w:rPr>
          <w:rFonts w:ascii="Times New Roman" w:hAnsi="Times New Roman"/>
          <w:sz w:val="24"/>
          <w:szCs w:val="24"/>
        </w:rPr>
        <w:t xml:space="preserve"> </w:t>
      </w:r>
      <w:r w:rsidRPr="0075101A">
        <w:rPr>
          <w:rFonts w:ascii="Times New Roman" w:hAnsi="Times New Roman"/>
          <w:sz w:val="24"/>
          <w:szCs w:val="24"/>
          <w:lang w:val="it-IT"/>
        </w:rPr>
        <w:t xml:space="preserve">8. ed. São Paulo: Saraiva, 2010. </w:t>
      </w:r>
    </w:p>
    <w:p w:rsidR="005D5296" w:rsidRPr="00DA3691" w:rsidRDefault="005D5296" w:rsidP="00921C7D">
      <w:pPr>
        <w:spacing w:after="150" w:line="240" w:lineRule="auto"/>
        <w:jc w:val="both"/>
        <w:outlineLvl w:val="1"/>
        <w:rPr>
          <w:rFonts w:ascii="Times New Roman" w:hAnsi="Times New Roman"/>
          <w:sz w:val="24"/>
          <w:szCs w:val="24"/>
        </w:rPr>
      </w:pPr>
      <w:r w:rsidRPr="00DA3691">
        <w:rPr>
          <w:rFonts w:ascii="Times New Roman" w:hAnsi="Times New Roman"/>
          <w:sz w:val="24"/>
          <w:szCs w:val="24"/>
          <w:lang w:val="it-IT"/>
        </w:rPr>
        <w:lastRenderedPageBreak/>
        <w:t xml:space="preserve">SMANIO, Gianpaolo Poggio; BERTOLIN, Patrícia Tuma Martins. </w:t>
      </w:r>
      <w:r w:rsidRPr="00DA3691">
        <w:rPr>
          <w:rFonts w:ascii="Times New Roman" w:hAnsi="Times New Roman"/>
          <w:sz w:val="24"/>
          <w:szCs w:val="24"/>
        </w:rPr>
        <w:t xml:space="preserve">(Org.). </w:t>
      </w:r>
      <w:r w:rsidRPr="00DA3691">
        <w:rPr>
          <w:rFonts w:ascii="Times New Roman" w:hAnsi="Times New Roman"/>
          <w:b/>
          <w:sz w:val="24"/>
          <w:szCs w:val="24"/>
        </w:rPr>
        <w:t>O direito e as políticas públicas no Brasil.</w:t>
      </w:r>
      <w:r w:rsidRPr="00DA3691">
        <w:rPr>
          <w:rFonts w:ascii="Times New Roman" w:hAnsi="Times New Roman"/>
          <w:sz w:val="24"/>
          <w:szCs w:val="24"/>
        </w:rPr>
        <w:t xml:space="preserve"> São Paulo: Atlas, 2013.</w:t>
      </w:r>
    </w:p>
    <w:p w:rsidR="0096516C" w:rsidRPr="00DA3691" w:rsidRDefault="0096516C" w:rsidP="00921C7D">
      <w:pPr>
        <w:spacing w:after="150" w:line="240" w:lineRule="auto"/>
        <w:jc w:val="both"/>
        <w:outlineLvl w:val="1"/>
        <w:rPr>
          <w:rFonts w:ascii="Times New Roman" w:hAnsi="Times New Roman"/>
          <w:sz w:val="24"/>
          <w:szCs w:val="24"/>
        </w:rPr>
      </w:pPr>
      <w:r w:rsidRPr="00DA3691">
        <w:rPr>
          <w:rFonts w:ascii="Times New Roman" w:hAnsi="Times New Roman"/>
          <w:sz w:val="24"/>
          <w:szCs w:val="24"/>
        </w:rPr>
        <w:t xml:space="preserve">SOUSA, Sérgio. </w:t>
      </w:r>
      <w:r w:rsidRPr="00DA3691">
        <w:rPr>
          <w:rFonts w:ascii="Times New Roman" w:hAnsi="Times New Roman"/>
          <w:b/>
          <w:sz w:val="24"/>
          <w:szCs w:val="24"/>
        </w:rPr>
        <w:t>Tecnologias de informação</w:t>
      </w:r>
      <w:r w:rsidRPr="00DA3691">
        <w:rPr>
          <w:rFonts w:ascii="Times New Roman" w:hAnsi="Times New Roman"/>
          <w:sz w:val="24"/>
          <w:szCs w:val="24"/>
        </w:rPr>
        <w:t xml:space="preserve">. Rio de Janeiro: Ed. </w:t>
      </w:r>
      <w:proofErr w:type="spellStart"/>
      <w:r w:rsidRPr="00DA3691">
        <w:rPr>
          <w:rFonts w:ascii="Times New Roman" w:hAnsi="Times New Roman"/>
          <w:sz w:val="24"/>
          <w:szCs w:val="24"/>
        </w:rPr>
        <w:t>Brasport</w:t>
      </w:r>
      <w:proofErr w:type="spellEnd"/>
      <w:r w:rsidRPr="00DA3691">
        <w:rPr>
          <w:rFonts w:ascii="Times New Roman" w:hAnsi="Times New Roman"/>
          <w:sz w:val="24"/>
          <w:szCs w:val="24"/>
        </w:rPr>
        <w:t>, 2000.</w:t>
      </w:r>
    </w:p>
    <w:p w:rsidR="00BA5B3B" w:rsidRPr="00DA3691" w:rsidRDefault="00BA5B3B" w:rsidP="00921C7D">
      <w:pPr>
        <w:pStyle w:val="Referncias"/>
        <w:jc w:val="both"/>
        <w:rPr>
          <w:b w:val="0"/>
          <w:color w:val="auto"/>
        </w:rPr>
      </w:pPr>
      <w:r w:rsidRPr="00DA3691">
        <w:rPr>
          <w:b w:val="0"/>
          <w:color w:val="auto"/>
        </w:rPr>
        <w:t xml:space="preserve">SLATER, Don. </w:t>
      </w:r>
      <w:r w:rsidRPr="00DA3691">
        <w:rPr>
          <w:color w:val="auto"/>
        </w:rPr>
        <w:t>Cultura do Consumo e Modernidade</w:t>
      </w:r>
      <w:r w:rsidRPr="00DA3691">
        <w:rPr>
          <w:b w:val="0"/>
          <w:color w:val="auto"/>
        </w:rPr>
        <w:t>. São Paulo: Nobel, 2002.</w:t>
      </w:r>
    </w:p>
    <w:p w:rsidR="008E753D" w:rsidRPr="00DA3691" w:rsidRDefault="008E753D" w:rsidP="00921C7D">
      <w:pPr>
        <w:pStyle w:val="Textodenotaderodap"/>
        <w:jc w:val="both"/>
        <w:rPr>
          <w:rFonts w:ascii="Times New Roman" w:hAnsi="Times New Roman"/>
          <w:sz w:val="24"/>
          <w:szCs w:val="24"/>
        </w:rPr>
      </w:pPr>
      <w:proofErr w:type="spellStart"/>
      <w:r w:rsidRPr="00DA3691">
        <w:rPr>
          <w:rFonts w:ascii="Times New Roman" w:hAnsi="Times New Roman"/>
          <w:sz w:val="24"/>
          <w:szCs w:val="24"/>
        </w:rPr>
        <w:t>Sustainable</w:t>
      </w:r>
      <w:proofErr w:type="spellEnd"/>
      <w:r w:rsidRPr="00DA3691">
        <w:rPr>
          <w:rFonts w:ascii="Times New Roman" w:hAnsi="Times New Roman"/>
          <w:sz w:val="24"/>
          <w:szCs w:val="24"/>
        </w:rPr>
        <w:t xml:space="preserve"> </w:t>
      </w:r>
      <w:proofErr w:type="spellStart"/>
      <w:r w:rsidRPr="00DA3691">
        <w:rPr>
          <w:rFonts w:ascii="Times New Roman" w:hAnsi="Times New Roman"/>
          <w:sz w:val="24"/>
          <w:szCs w:val="24"/>
        </w:rPr>
        <w:t>Innovation</w:t>
      </w:r>
      <w:proofErr w:type="spellEnd"/>
      <w:r w:rsidRPr="00DA3691">
        <w:rPr>
          <w:rFonts w:ascii="Times New Roman" w:hAnsi="Times New Roman"/>
          <w:sz w:val="24"/>
          <w:szCs w:val="24"/>
        </w:rPr>
        <w:t xml:space="preserve"> </w:t>
      </w:r>
      <w:proofErr w:type="spellStart"/>
      <w:r w:rsidRPr="00DA3691">
        <w:rPr>
          <w:rFonts w:ascii="Times New Roman" w:hAnsi="Times New Roman"/>
          <w:sz w:val="24"/>
          <w:szCs w:val="24"/>
        </w:rPr>
        <w:t>and</w:t>
      </w:r>
      <w:proofErr w:type="spellEnd"/>
      <w:r w:rsidRPr="00DA3691">
        <w:rPr>
          <w:rFonts w:ascii="Times New Roman" w:hAnsi="Times New Roman"/>
          <w:sz w:val="24"/>
          <w:szCs w:val="24"/>
        </w:rPr>
        <w:t xml:space="preserve"> </w:t>
      </w:r>
      <w:proofErr w:type="spellStart"/>
      <w:r w:rsidRPr="00DA3691">
        <w:rPr>
          <w:rFonts w:ascii="Times New Roman" w:hAnsi="Times New Roman"/>
          <w:sz w:val="24"/>
          <w:szCs w:val="24"/>
        </w:rPr>
        <w:t>Technology</w:t>
      </w:r>
      <w:proofErr w:type="spellEnd"/>
      <w:r w:rsidRPr="00DA3691">
        <w:rPr>
          <w:rFonts w:ascii="Times New Roman" w:hAnsi="Times New Roman"/>
          <w:sz w:val="24"/>
          <w:szCs w:val="24"/>
        </w:rPr>
        <w:t xml:space="preserve"> </w:t>
      </w:r>
      <w:proofErr w:type="spellStart"/>
      <w:r w:rsidRPr="00DA3691">
        <w:rPr>
          <w:rFonts w:ascii="Times New Roman" w:hAnsi="Times New Roman"/>
          <w:sz w:val="24"/>
          <w:szCs w:val="24"/>
        </w:rPr>
        <w:t>Transfer</w:t>
      </w:r>
      <w:proofErr w:type="spellEnd"/>
      <w:r w:rsidRPr="00DA3691">
        <w:rPr>
          <w:rFonts w:ascii="Times New Roman" w:hAnsi="Times New Roman"/>
          <w:sz w:val="24"/>
          <w:szCs w:val="24"/>
        </w:rPr>
        <w:t xml:space="preserve"> Industrial Sector </w:t>
      </w:r>
      <w:proofErr w:type="spellStart"/>
      <w:r w:rsidRPr="00DA3691">
        <w:rPr>
          <w:rFonts w:ascii="Times New Roman" w:hAnsi="Times New Roman"/>
          <w:sz w:val="24"/>
          <w:szCs w:val="24"/>
        </w:rPr>
        <w:t>Studies</w:t>
      </w:r>
      <w:proofErr w:type="spellEnd"/>
      <w:r w:rsidRPr="00DA3691">
        <w:rPr>
          <w:rFonts w:ascii="Times New Roman" w:hAnsi="Times New Roman"/>
          <w:sz w:val="24"/>
          <w:szCs w:val="24"/>
        </w:rPr>
        <w:t xml:space="preserve">. </w:t>
      </w:r>
      <w:proofErr w:type="spellStart"/>
      <w:proofErr w:type="gramStart"/>
      <w:r w:rsidRPr="00DA3691">
        <w:rPr>
          <w:rFonts w:ascii="Times New Roman" w:hAnsi="Times New Roman"/>
          <w:b/>
          <w:sz w:val="24"/>
          <w:szCs w:val="24"/>
        </w:rPr>
        <w:t>Recycling</w:t>
      </w:r>
      <w:proofErr w:type="spellEnd"/>
      <w:r w:rsidRPr="00DA3691">
        <w:rPr>
          <w:rFonts w:ascii="Times New Roman" w:hAnsi="Times New Roman"/>
          <w:b/>
          <w:sz w:val="24"/>
          <w:szCs w:val="24"/>
        </w:rPr>
        <w:t xml:space="preserve"> –</w:t>
      </w:r>
      <w:proofErr w:type="spellStart"/>
      <w:r w:rsidRPr="00DA3691">
        <w:rPr>
          <w:rFonts w:ascii="Times New Roman" w:hAnsi="Times New Roman"/>
          <w:b/>
          <w:sz w:val="24"/>
          <w:szCs w:val="24"/>
        </w:rPr>
        <w:t>from</w:t>
      </w:r>
      <w:proofErr w:type="spellEnd"/>
      <w:proofErr w:type="gramEnd"/>
      <w:r w:rsidRPr="00DA3691">
        <w:rPr>
          <w:rFonts w:ascii="Times New Roman" w:hAnsi="Times New Roman"/>
          <w:b/>
          <w:sz w:val="24"/>
          <w:szCs w:val="24"/>
        </w:rPr>
        <w:t xml:space="preserve"> </w:t>
      </w:r>
      <w:proofErr w:type="spellStart"/>
      <w:r w:rsidRPr="00DA3691">
        <w:rPr>
          <w:rFonts w:ascii="Times New Roman" w:hAnsi="Times New Roman"/>
          <w:b/>
          <w:sz w:val="24"/>
          <w:szCs w:val="24"/>
        </w:rPr>
        <w:t>e-waste</w:t>
      </w:r>
      <w:proofErr w:type="spellEnd"/>
      <w:r w:rsidRPr="00DA3691">
        <w:rPr>
          <w:rFonts w:ascii="Times New Roman" w:hAnsi="Times New Roman"/>
          <w:b/>
          <w:sz w:val="24"/>
          <w:szCs w:val="24"/>
        </w:rPr>
        <w:t xml:space="preserve"> to resources.</w:t>
      </w:r>
      <w:r w:rsidRPr="00DA3691">
        <w:rPr>
          <w:rFonts w:ascii="Times New Roman" w:hAnsi="Times New Roman"/>
          <w:sz w:val="24"/>
          <w:szCs w:val="24"/>
        </w:rPr>
        <w:t xml:space="preserve"> Julho de 2009. Disponível em: </w:t>
      </w:r>
      <w:hyperlink r:id="rId37" w:history="1">
        <w:r w:rsidRPr="00DA3691">
          <w:rPr>
            <w:rStyle w:val="Hyperlink"/>
            <w:rFonts w:ascii="Times New Roman" w:hAnsi="Times New Roman"/>
            <w:color w:val="auto"/>
            <w:sz w:val="24"/>
            <w:szCs w:val="24"/>
            <w:u w:val="none"/>
          </w:rPr>
          <w:t>http://www.unep.org/pdf/Recycling_From_e-waste_to_resources.pdf</w:t>
        </w:r>
      </w:hyperlink>
      <w:r w:rsidRPr="00DA3691">
        <w:rPr>
          <w:rFonts w:ascii="Times New Roman" w:hAnsi="Times New Roman"/>
          <w:sz w:val="24"/>
          <w:szCs w:val="24"/>
        </w:rPr>
        <w:t xml:space="preserve">. Acesso em 18 de março de 2016. </w:t>
      </w:r>
    </w:p>
    <w:p w:rsidR="00256285" w:rsidRPr="00DA3691" w:rsidRDefault="00256285" w:rsidP="00256285">
      <w:pPr>
        <w:pStyle w:val="Textodenotaderodap"/>
        <w:jc w:val="both"/>
        <w:rPr>
          <w:rFonts w:ascii="Times New Roman" w:hAnsi="Times New Roman"/>
          <w:sz w:val="24"/>
          <w:szCs w:val="24"/>
        </w:rPr>
      </w:pPr>
      <w:r w:rsidRPr="00DA3691">
        <w:rPr>
          <w:rFonts w:ascii="Times New Roman" w:hAnsi="Times New Roman"/>
          <w:sz w:val="24"/>
          <w:szCs w:val="24"/>
        </w:rPr>
        <w:t xml:space="preserve">TASCHNER, Gisela. </w:t>
      </w:r>
      <w:r w:rsidRPr="00DA3691">
        <w:rPr>
          <w:rFonts w:ascii="Times New Roman" w:hAnsi="Times New Roman"/>
          <w:b/>
          <w:sz w:val="24"/>
          <w:szCs w:val="24"/>
        </w:rPr>
        <w:t>Cultura do consumo, cidadania e movimentos sociais</w:t>
      </w:r>
      <w:r w:rsidRPr="00DA3691">
        <w:rPr>
          <w:rFonts w:ascii="Times New Roman" w:hAnsi="Times New Roman"/>
          <w:sz w:val="24"/>
          <w:szCs w:val="24"/>
        </w:rPr>
        <w:t xml:space="preserve">. Revista Ciências Sociais </w:t>
      </w:r>
      <w:proofErr w:type="spellStart"/>
      <w:r w:rsidRPr="00DA3691">
        <w:rPr>
          <w:rFonts w:ascii="Times New Roman" w:hAnsi="Times New Roman"/>
          <w:sz w:val="24"/>
          <w:szCs w:val="24"/>
        </w:rPr>
        <w:t>Unisinos</w:t>
      </w:r>
      <w:proofErr w:type="spellEnd"/>
      <w:r w:rsidRPr="00DA3691">
        <w:rPr>
          <w:rFonts w:ascii="Times New Roman" w:hAnsi="Times New Roman"/>
          <w:sz w:val="24"/>
          <w:szCs w:val="24"/>
        </w:rPr>
        <w:t xml:space="preserve">. Jan/abril 2010. Disponível em: </w:t>
      </w:r>
      <w:hyperlink r:id="rId38" w:history="1">
        <w:r w:rsidRPr="00DA3691">
          <w:rPr>
            <w:rStyle w:val="Hyperlink"/>
            <w:rFonts w:ascii="Times New Roman" w:hAnsi="Times New Roman"/>
            <w:color w:val="auto"/>
            <w:sz w:val="24"/>
            <w:szCs w:val="24"/>
            <w:u w:val="none"/>
          </w:rPr>
          <w:t>http://revistas.unisinos.br/index.php/ciencias_sociais/article/viewFile/170/40</w:t>
        </w:r>
      </w:hyperlink>
      <w:r w:rsidRPr="00DA3691">
        <w:rPr>
          <w:rFonts w:ascii="Times New Roman" w:hAnsi="Times New Roman"/>
          <w:sz w:val="24"/>
          <w:szCs w:val="24"/>
        </w:rPr>
        <w:t xml:space="preserve">. Acesso em 21 nov. 2016. </w:t>
      </w:r>
    </w:p>
    <w:p w:rsidR="00BB06B8" w:rsidRPr="00DA3691" w:rsidRDefault="00BB06B8" w:rsidP="00BB06B8">
      <w:pPr>
        <w:pStyle w:val="Textodenotaderodap"/>
        <w:jc w:val="both"/>
        <w:rPr>
          <w:rFonts w:ascii="Times New Roman" w:hAnsi="Times New Roman"/>
          <w:sz w:val="24"/>
          <w:szCs w:val="24"/>
        </w:rPr>
      </w:pPr>
      <w:r w:rsidRPr="00DA3691">
        <w:rPr>
          <w:rFonts w:ascii="Times New Roman" w:hAnsi="Times New Roman"/>
          <w:sz w:val="24"/>
          <w:szCs w:val="24"/>
        </w:rPr>
        <w:t xml:space="preserve">UNESCO. </w:t>
      </w:r>
      <w:r w:rsidRPr="00DA3691">
        <w:rPr>
          <w:rFonts w:ascii="Times New Roman" w:hAnsi="Times New Roman"/>
          <w:b/>
          <w:sz w:val="24"/>
          <w:szCs w:val="24"/>
        </w:rPr>
        <w:t>Vamos cuidar do Brasil</w:t>
      </w:r>
      <w:r w:rsidRPr="00DA3691">
        <w:rPr>
          <w:rFonts w:ascii="Times New Roman" w:hAnsi="Times New Roman"/>
          <w:sz w:val="24"/>
          <w:szCs w:val="24"/>
        </w:rPr>
        <w:t xml:space="preserve">: conceitos e práticas em educação ambiental na escola. Coordenação: Soraia Silva de Mello, Rachel </w:t>
      </w:r>
      <w:proofErr w:type="spellStart"/>
      <w:r w:rsidRPr="00DA3691">
        <w:rPr>
          <w:rFonts w:ascii="Times New Roman" w:hAnsi="Times New Roman"/>
          <w:sz w:val="24"/>
          <w:szCs w:val="24"/>
        </w:rPr>
        <w:t>Trajber</w:t>
      </w:r>
      <w:proofErr w:type="spellEnd"/>
      <w:r w:rsidRPr="00DA3691">
        <w:rPr>
          <w:rFonts w:ascii="Times New Roman" w:hAnsi="Times New Roman"/>
          <w:sz w:val="24"/>
          <w:szCs w:val="24"/>
        </w:rPr>
        <w:t xml:space="preserve">. – Brasília: Ministério da Educação, Coordenação Geral de Educação Ambiental: Ministério do Meio Ambiente, Departamento de Educação Ambiental, 2007. </w:t>
      </w:r>
      <w:proofErr w:type="gramStart"/>
      <w:r w:rsidRPr="00DA3691">
        <w:rPr>
          <w:rFonts w:ascii="Times New Roman" w:hAnsi="Times New Roman"/>
          <w:sz w:val="24"/>
          <w:szCs w:val="24"/>
        </w:rPr>
        <w:t>p.</w:t>
      </w:r>
      <w:proofErr w:type="gramEnd"/>
      <w:r w:rsidRPr="00DA3691">
        <w:rPr>
          <w:rFonts w:ascii="Times New Roman" w:hAnsi="Times New Roman"/>
          <w:sz w:val="24"/>
          <w:szCs w:val="24"/>
        </w:rPr>
        <w:t xml:space="preserve">15. Disponível em: </w:t>
      </w:r>
      <w:hyperlink r:id="rId39" w:history="1">
        <w:r w:rsidRPr="00DA3691">
          <w:rPr>
            <w:rStyle w:val="Hyperlink"/>
            <w:rFonts w:ascii="Times New Roman" w:hAnsi="Times New Roman"/>
            <w:color w:val="auto"/>
            <w:sz w:val="24"/>
            <w:szCs w:val="24"/>
            <w:u w:val="none"/>
          </w:rPr>
          <w:t>http://portal.mec.gov.br/secad/arquivos/pdf/educacaoambiental/educacaoambiental_naescola.pdf</w:t>
        </w:r>
      </w:hyperlink>
      <w:r w:rsidRPr="00DA3691">
        <w:rPr>
          <w:rFonts w:ascii="Times New Roman" w:hAnsi="Times New Roman"/>
          <w:sz w:val="24"/>
          <w:szCs w:val="24"/>
        </w:rPr>
        <w:t xml:space="preserve">. Acesso em: 10 nov. 2016. </w:t>
      </w:r>
    </w:p>
    <w:p w:rsidR="00815AF0" w:rsidRPr="00DA3691" w:rsidRDefault="00815AF0" w:rsidP="00921C7D">
      <w:pPr>
        <w:pStyle w:val="Textodenotaderodap"/>
        <w:jc w:val="both"/>
        <w:rPr>
          <w:rFonts w:ascii="Times New Roman" w:hAnsi="Times New Roman"/>
          <w:sz w:val="24"/>
          <w:szCs w:val="24"/>
        </w:rPr>
      </w:pPr>
      <w:proofErr w:type="spellStart"/>
      <w:proofErr w:type="gramStart"/>
      <w:r w:rsidRPr="00DA3691">
        <w:rPr>
          <w:rFonts w:ascii="Times New Roman" w:hAnsi="Times New Roman"/>
          <w:sz w:val="24"/>
          <w:szCs w:val="24"/>
        </w:rPr>
        <w:t>UniCesumar</w:t>
      </w:r>
      <w:proofErr w:type="spellEnd"/>
      <w:proofErr w:type="gramEnd"/>
      <w:r w:rsidRPr="00DA3691">
        <w:rPr>
          <w:rFonts w:ascii="Times New Roman" w:hAnsi="Times New Roman"/>
          <w:sz w:val="24"/>
          <w:szCs w:val="24"/>
        </w:rPr>
        <w:t xml:space="preserve">. Assessoria de Imprensa. </w:t>
      </w:r>
      <w:proofErr w:type="spellStart"/>
      <w:r w:rsidRPr="00DA3691">
        <w:rPr>
          <w:rFonts w:ascii="Times New Roman" w:hAnsi="Times New Roman"/>
          <w:b/>
          <w:sz w:val="24"/>
          <w:szCs w:val="24"/>
        </w:rPr>
        <w:t>Cesumar</w:t>
      </w:r>
      <w:proofErr w:type="spellEnd"/>
      <w:r w:rsidRPr="00DA3691">
        <w:rPr>
          <w:rFonts w:ascii="Times New Roman" w:hAnsi="Times New Roman"/>
          <w:b/>
          <w:sz w:val="24"/>
          <w:szCs w:val="24"/>
        </w:rPr>
        <w:t xml:space="preserve"> coleta mais de 2,5 toneladas de lixo eletrônico.</w:t>
      </w:r>
      <w:r w:rsidRPr="00DA3691">
        <w:rPr>
          <w:rFonts w:ascii="Times New Roman" w:hAnsi="Times New Roman"/>
          <w:sz w:val="24"/>
          <w:szCs w:val="24"/>
        </w:rPr>
        <w:t xml:space="preserve"> 08 de junho de 2012. Disponível em:  </w:t>
      </w:r>
      <w:hyperlink r:id="rId40" w:history="1">
        <w:r w:rsidRPr="00DA3691">
          <w:rPr>
            <w:rStyle w:val="Hyperlink"/>
            <w:rFonts w:ascii="Times New Roman" w:hAnsi="Times New Roman"/>
            <w:color w:val="auto"/>
            <w:sz w:val="24"/>
            <w:szCs w:val="24"/>
            <w:u w:val="none"/>
          </w:rPr>
          <w:t>http://www.unicesumar.edu.br/imprensa/noticia.php?idNoticia=1991</w:t>
        </w:r>
      </w:hyperlink>
      <w:r w:rsidRPr="00DA3691">
        <w:rPr>
          <w:rFonts w:ascii="Times New Roman" w:hAnsi="Times New Roman"/>
          <w:sz w:val="24"/>
          <w:szCs w:val="24"/>
        </w:rPr>
        <w:t xml:space="preserve">. Acesso em 30 de março de 2016. </w:t>
      </w:r>
    </w:p>
    <w:p w:rsidR="00D8273E" w:rsidRPr="00DA3691" w:rsidRDefault="00D8273E" w:rsidP="00921C7D">
      <w:pPr>
        <w:spacing w:line="240" w:lineRule="auto"/>
        <w:jc w:val="both"/>
        <w:rPr>
          <w:rFonts w:ascii="Times New Roman" w:hAnsi="Times New Roman"/>
          <w:sz w:val="24"/>
          <w:szCs w:val="24"/>
        </w:rPr>
      </w:pPr>
      <w:r w:rsidRPr="00DA3691">
        <w:rPr>
          <w:rFonts w:ascii="Times New Roman" w:hAnsi="Times New Roman"/>
          <w:sz w:val="24"/>
          <w:szCs w:val="24"/>
          <w:shd w:val="clear" w:color="auto" w:fill="FFFFFF"/>
        </w:rPr>
        <w:t xml:space="preserve">Universidade Federal de São Paulo. </w:t>
      </w:r>
      <w:r w:rsidRPr="00DA3691">
        <w:rPr>
          <w:rFonts w:ascii="Times New Roman" w:hAnsi="Times New Roman"/>
          <w:b/>
          <w:sz w:val="24"/>
          <w:szCs w:val="24"/>
          <w:shd w:val="clear" w:color="auto" w:fill="FFFFFF"/>
        </w:rPr>
        <w:t xml:space="preserve">Projeto </w:t>
      </w:r>
      <w:proofErr w:type="spellStart"/>
      <w:r w:rsidRPr="00DA3691">
        <w:rPr>
          <w:rFonts w:ascii="Times New Roman" w:hAnsi="Times New Roman"/>
          <w:b/>
          <w:sz w:val="24"/>
          <w:szCs w:val="24"/>
          <w:shd w:val="clear" w:color="auto" w:fill="FFFFFF"/>
        </w:rPr>
        <w:t>Ecounifesp</w:t>
      </w:r>
      <w:proofErr w:type="spellEnd"/>
      <w:r w:rsidRPr="00DA3691">
        <w:rPr>
          <w:rFonts w:ascii="Times New Roman" w:hAnsi="Times New Roman"/>
          <w:sz w:val="24"/>
          <w:szCs w:val="24"/>
          <w:shd w:val="clear" w:color="auto" w:fill="FFFFFF"/>
        </w:rPr>
        <w:t xml:space="preserve">. 2010. Disponível em: </w:t>
      </w:r>
      <w:hyperlink r:id="rId41" w:history="1">
        <w:r w:rsidRPr="00DA3691">
          <w:rPr>
            <w:rStyle w:val="Hyperlink"/>
            <w:rFonts w:ascii="Times New Roman" w:hAnsi="Times New Roman"/>
            <w:color w:val="auto"/>
            <w:sz w:val="24"/>
            <w:szCs w:val="24"/>
            <w:u w:val="none"/>
            <w:shd w:val="clear" w:color="auto" w:fill="FFFFFF"/>
          </w:rPr>
          <w:t>http://dgi.unifesp.br/ecounifesp</w:t>
        </w:r>
      </w:hyperlink>
      <w:r w:rsidRPr="00DA3691">
        <w:rPr>
          <w:rFonts w:ascii="Times New Roman" w:hAnsi="Times New Roman"/>
          <w:sz w:val="24"/>
          <w:szCs w:val="24"/>
          <w:shd w:val="clear" w:color="auto" w:fill="FFFFFF"/>
        </w:rPr>
        <w:t xml:space="preserve">. Acesso em 31 de março de 2016. </w:t>
      </w:r>
    </w:p>
    <w:p w:rsidR="00B13C04" w:rsidRPr="00DA3691" w:rsidRDefault="00B13C04" w:rsidP="00921C7D">
      <w:pPr>
        <w:spacing w:after="150" w:line="240" w:lineRule="auto"/>
        <w:jc w:val="both"/>
        <w:outlineLvl w:val="1"/>
        <w:rPr>
          <w:rFonts w:ascii="Times New Roman" w:hAnsi="Times New Roman"/>
          <w:sz w:val="24"/>
          <w:szCs w:val="24"/>
        </w:rPr>
      </w:pPr>
      <w:r w:rsidRPr="00DA3691">
        <w:rPr>
          <w:rFonts w:ascii="Times New Roman" w:hAnsi="Times New Roman"/>
          <w:sz w:val="24"/>
          <w:szCs w:val="24"/>
        </w:rPr>
        <w:t xml:space="preserve">VARELLA, Marcelo Dias. </w:t>
      </w:r>
      <w:r w:rsidRPr="00DA3691">
        <w:rPr>
          <w:rFonts w:ascii="Times New Roman" w:hAnsi="Times New Roman"/>
          <w:b/>
          <w:sz w:val="24"/>
          <w:szCs w:val="24"/>
        </w:rPr>
        <w:t>Direito internacional econômico ambiental</w:t>
      </w:r>
      <w:r w:rsidRPr="00DA3691">
        <w:rPr>
          <w:rFonts w:ascii="Times New Roman" w:hAnsi="Times New Roman"/>
          <w:sz w:val="24"/>
          <w:szCs w:val="24"/>
        </w:rPr>
        <w:t xml:space="preserve">. São Paulo: Del Rey, 2004. </w:t>
      </w:r>
    </w:p>
    <w:p w:rsidR="00ED2171" w:rsidRPr="00DA3691" w:rsidRDefault="00032CE7" w:rsidP="00921C7D">
      <w:pPr>
        <w:pStyle w:val="Ttulo3"/>
        <w:shd w:val="clear" w:color="auto" w:fill="FFFFFF"/>
        <w:spacing w:before="0" w:line="240" w:lineRule="auto"/>
        <w:jc w:val="both"/>
        <w:rPr>
          <w:rFonts w:ascii="Times New Roman" w:hAnsi="Times New Roman"/>
          <w:b w:val="0"/>
          <w:bCs w:val="0"/>
          <w:color w:val="auto"/>
          <w:sz w:val="24"/>
          <w:szCs w:val="24"/>
        </w:rPr>
      </w:pPr>
      <w:hyperlink r:id="rId42" w:history="1">
        <w:proofErr w:type="spellStart"/>
        <w:r w:rsidR="00ED2171" w:rsidRPr="00DA3691">
          <w:rPr>
            <w:rStyle w:val="Hyperlink"/>
            <w:rFonts w:ascii="Times New Roman" w:hAnsi="Times New Roman"/>
            <w:b w:val="0"/>
            <w:bCs w:val="0"/>
            <w:color w:val="auto"/>
            <w:sz w:val="24"/>
            <w:szCs w:val="24"/>
            <w:u w:val="none"/>
          </w:rPr>
          <w:t>Waste</w:t>
        </w:r>
        <w:proofErr w:type="spellEnd"/>
        <w:r w:rsidR="00ED2171" w:rsidRPr="00DA3691">
          <w:rPr>
            <w:rStyle w:val="Hyperlink"/>
            <w:rFonts w:ascii="Times New Roman" w:hAnsi="Times New Roman"/>
            <w:b w:val="0"/>
            <w:bCs w:val="0"/>
            <w:color w:val="auto"/>
            <w:sz w:val="24"/>
            <w:szCs w:val="24"/>
            <w:u w:val="none"/>
          </w:rPr>
          <w:t xml:space="preserve"> </w:t>
        </w:r>
        <w:proofErr w:type="spellStart"/>
        <w:r w:rsidR="00ED2171" w:rsidRPr="00DA3691">
          <w:rPr>
            <w:rStyle w:val="Hyperlink"/>
            <w:rFonts w:ascii="Times New Roman" w:hAnsi="Times New Roman"/>
            <w:b w:val="0"/>
            <w:bCs w:val="0"/>
            <w:color w:val="auto"/>
            <w:sz w:val="24"/>
            <w:szCs w:val="24"/>
            <w:u w:val="none"/>
          </w:rPr>
          <w:t>Electrical</w:t>
        </w:r>
        <w:proofErr w:type="spellEnd"/>
        <w:r w:rsidR="00ED2171" w:rsidRPr="00DA3691">
          <w:rPr>
            <w:rStyle w:val="Hyperlink"/>
            <w:rFonts w:ascii="Times New Roman" w:hAnsi="Times New Roman"/>
            <w:b w:val="0"/>
            <w:bCs w:val="0"/>
            <w:color w:val="auto"/>
            <w:sz w:val="24"/>
            <w:szCs w:val="24"/>
            <w:u w:val="none"/>
          </w:rPr>
          <w:t xml:space="preserve"> </w:t>
        </w:r>
        <w:proofErr w:type="spellStart"/>
        <w:r w:rsidR="00ED2171" w:rsidRPr="00DA3691">
          <w:rPr>
            <w:rStyle w:val="Hyperlink"/>
            <w:rFonts w:ascii="Times New Roman" w:hAnsi="Times New Roman"/>
            <w:b w:val="0"/>
            <w:bCs w:val="0"/>
            <w:color w:val="auto"/>
            <w:sz w:val="24"/>
            <w:szCs w:val="24"/>
            <w:u w:val="none"/>
          </w:rPr>
          <w:t>and</w:t>
        </w:r>
        <w:proofErr w:type="spellEnd"/>
        <w:r w:rsidR="00ED2171" w:rsidRPr="00DA3691">
          <w:rPr>
            <w:rStyle w:val="Hyperlink"/>
            <w:rFonts w:ascii="Times New Roman" w:hAnsi="Times New Roman"/>
            <w:b w:val="0"/>
            <w:bCs w:val="0"/>
            <w:color w:val="auto"/>
            <w:sz w:val="24"/>
            <w:szCs w:val="24"/>
            <w:u w:val="none"/>
          </w:rPr>
          <w:t xml:space="preserve"> </w:t>
        </w:r>
        <w:proofErr w:type="spellStart"/>
        <w:r w:rsidR="00ED2171" w:rsidRPr="00DA3691">
          <w:rPr>
            <w:rStyle w:val="Hyperlink"/>
            <w:rFonts w:ascii="Times New Roman" w:hAnsi="Times New Roman"/>
            <w:b w:val="0"/>
            <w:bCs w:val="0"/>
            <w:color w:val="auto"/>
            <w:sz w:val="24"/>
            <w:szCs w:val="24"/>
            <w:u w:val="none"/>
          </w:rPr>
          <w:t>Electronic</w:t>
        </w:r>
        <w:proofErr w:type="spellEnd"/>
        <w:r w:rsidR="00ED2171" w:rsidRPr="00DA3691">
          <w:rPr>
            <w:rStyle w:val="Hyperlink"/>
            <w:rFonts w:ascii="Times New Roman" w:hAnsi="Times New Roman"/>
            <w:b w:val="0"/>
            <w:bCs w:val="0"/>
            <w:color w:val="auto"/>
            <w:sz w:val="24"/>
            <w:szCs w:val="24"/>
            <w:u w:val="none"/>
          </w:rPr>
          <w:t xml:space="preserve"> </w:t>
        </w:r>
        <w:proofErr w:type="spellStart"/>
        <w:r w:rsidR="00ED2171" w:rsidRPr="00DA3691">
          <w:rPr>
            <w:rStyle w:val="Hyperlink"/>
            <w:rFonts w:ascii="Times New Roman" w:hAnsi="Times New Roman"/>
            <w:b w:val="0"/>
            <w:bCs w:val="0"/>
            <w:color w:val="auto"/>
            <w:sz w:val="24"/>
            <w:szCs w:val="24"/>
            <w:u w:val="none"/>
          </w:rPr>
          <w:t>Equipment</w:t>
        </w:r>
        <w:proofErr w:type="spellEnd"/>
        <w:r w:rsidR="00ED2171" w:rsidRPr="00DA3691">
          <w:rPr>
            <w:rStyle w:val="Hyperlink"/>
            <w:rFonts w:ascii="Times New Roman" w:hAnsi="Times New Roman"/>
            <w:b w:val="0"/>
            <w:bCs w:val="0"/>
            <w:color w:val="auto"/>
            <w:sz w:val="24"/>
            <w:szCs w:val="24"/>
            <w:u w:val="none"/>
          </w:rPr>
          <w:t xml:space="preserve"> </w:t>
        </w:r>
        <w:r w:rsidR="00ED2171" w:rsidRPr="00DA3691">
          <w:rPr>
            <w:rStyle w:val="Hyperlink"/>
            <w:rFonts w:ascii="Times New Roman" w:hAnsi="Times New Roman"/>
            <w:bCs w:val="0"/>
            <w:color w:val="auto"/>
            <w:sz w:val="24"/>
            <w:szCs w:val="24"/>
            <w:u w:val="none"/>
          </w:rPr>
          <w:t>(WEEE)</w:t>
        </w:r>
      </w:hyperlink>
      <w:r w:rsidR="00ED2171" w:rsidRPr="00DA3691">
        <w:rPr>
          <w:rFonts w:ascii="Times New Roman" w:hAnsi="Times New Roman"/>
          <w:b w:val="0"/>
          <w:bCs w:val="0"/>
          <w:color w:val="auto"/>
          <w:sz w:val="24"/>
          <w:szCs w:val="24"/>
        </w:rPr>
        <w:t xml:space="preserve">. 2015. </w:t>
      </w:r>
    </w:p>
    <w:p w:rsidR="00ED2171" w:rsidRPr="00DA3691" w:rsidRDefault="00ED2171" w:rsidP="00921C7D">
      <w:pPr>
        <w:shd w:val="clear" w:color="auto" w:fill="FFFFFF"/>
        <w:spacing w:line="240" w:lineRule="auto"/>
        <w:jc w:val="both"/>
        <w:rPr>
          <w:rFonts w:ascii="Times New Roman" w:hAnsi="Times New Roman"/>
          <w:sz w:val="24"/>
          <w:szCs w:val="24"/>
        </w:rPr>
      </w:pPr>
      <w:r w:rsidRPr="00DA3691">
        <w:rPr>
          <w:rStyle w:val="CitaoHTML"/>
          <w:rFonts w:ascii="Times New Roman" w:hAnsi="Times New Roman"/>
          <w:i w:val="0"/>
          <w:iCs w:val="0"/>
          <w:sz w:val="24"/>
          <w:szCs w:val="24"/>
        </w:rPr>
        <w:t xml:space="preserve">Disponível em: </w:t>
      </w:r>
      <w:proofErr w:type="spellStart"/>
      <w:proofErr w:type="gramStart"/>
      <w:r w:rsidRPr="00DA3691">
        <w:rPr>
          <w:rStyle w:val="CitaoHTML"/>
          <w:rFonts w:ascii="Times New Roman" w:hAnsi="Times New Roman"/>
          <w:i w:val="0"/>
          <w:iCs w:val="0"/>
          <w:sz w:val="24"/>
          <w:szCs w:val="24"/>
        </w:rPr>
        <w:t>ec</w:t>
      </w:r>
      <w:proofErr w:type="spellEnd"/>
      <w:r w:rsidRPr="00DA3691">
        <w:rPr>
          <w:rStyle w:val="CitaoHTML"/>
          <w:rFonts w:ascii="Times New Roman" w:hAnsi="Times New Roman"/>
          <w:i w:val="0"/>
          <w:iCs w:val="0"/>
          <w:sz w:val="24"/>
          <w:szCs w:val="24"/>
        </w:rPr>
        <w:t>.</w:t>
      </w:r>
      <w:proofErr w:type="spellStart"/>
      <w:proofErr w:type="gramEnd"/>
      <w:r w:rsidRPr="00DA3691">
        <w:rPr>
          <w:rStyle w:val="CitaoHTML"/>
          <w:rFonts w:ascii="Times New Roman" w:hAnsi="Times New Roman"/>
          <w:i w:val="0"/>
          <w:iCs w:val="0"/>
          <w:sz w:val="24"/>
          <w:szCs w:val="24"/>
        </w:rPr>
        <w:t>europa</w:t>
      </w:r>
      <w:proofErr w:type="spellEnd"/>
      <w:r w:rsidRPr="00DA3691">
        <w:rPr>
          <w:rStyle w:val="CitaoHTML"/>
          <w:rFonts w:ascii="Times New Roman" w:hAnsi="Times New Roman"/>
          <w:i w:val="0"/>
          <w:iCs w:val="0"/>
          <w:sz w:val="24"/>
          <w:szCs w:val="24"/>
        </w:rPr>
        <w:t>.eu/</w:t>
      </w:r>
      <w:proofErr w:type="spellStart"/>
      <w:r w:rsidRPr="00DA3691">
        <w:rPr>
          <w:rStyle w:val="CitaoHTML"/>
          <w:rFonts w:ascii="Times New Roman" w:hAnsi="Times New Roman"/>
          <w:i w:val="0"/>
          <w:iCs w:val="0"/>
          <w:sz w:val="24"/>
          <w:szCs w:val="24"/>
        </w:rPr>
        <w:t>environment</w:t>
      </w:r>
      <w:proofErr w:type="spellEnd"/>
      <w:r w:rsidRPr="00DA3691">
        <w:rPr>
          <w:rStyle w:val="CitaoHTML"/>
          <w:rFonts w:ascii="Times New Roman" w:hAnsi="Times New Roman"/>
          <w:i w:val="0"/>
          <w:iCs w:val="0"/>
          <w:sz w:val="24"/>
          <w:szCs w:val="24"/>
        </w:rPr>
        <w:t>/</w:t>
      </w:r>
      <w:proofErr w:type="spellStart"/>
      <w:r w:rsidRPr="00DA3691">
        <w:rPr>
          <w:rStyle w:val="CitaoHTML"/>
          <w:rFonts w:ascii="Times New Roman" w:hAnsi="Times New Roman"/>
          <w:b/>
          <w:bCs/>
          <w:i w:val="0"/>
          <w:iCs w:val="0"/>
          <w:sz w:val="24"/>
          <w:szCs w:val="24"/>
        </w:rPr>
        <w:t>waste</w:t>
      </w:r>
      <w:proofErr w:type="spellEnd"/>
      <w:r w:rsidRPr="00DA3691">
        <w:rPr>
          <w:rStyle w:val="CitaoHTML"/>
          <w:rFonts w:ascii="Times New Roman" w:hAnsi="Times New Roman"/>
          <w:i w:val="0"/>
          <w:iCs w:val="0"/>
          <w:sz w:val="24"/>
          <w:szCs w:val="24"/>
        </w:rPr>
        <w:t>/</w:t>
      </w:r>
      <w:proofErr w:type="spellStart"/>
      <w:r w:rsidRPr="00DA3691">
        <w:rPr>
          <w:rStyle w:val="CitaoHTML"/>
          <w:rFonts w:ascii="Times New Roman" w:hAnsi="Times New Roman"/>
          <w:i w:val="0"/>
          <w:iCs w:val="0"/>
          <w:sz w:val="24"/>
          <w:szCs w:val="24"/>
        </w:rPr>
        <w:t>w</w:t>
      </w:r>
      <w:r w:rsidRPr="00DA3691">
        <w:rPr>
          <w:rStyle w:val="CitaoHTML"/>
          <w:rFonts w:ascii="Times New Roman" w:hAnsi="Times New Roman"/>
          <w:b/>
          <w:bCs/>
          <w:i w:val="0"/>
          <w:iCs w:val="0"/>
          <w:sz w:val="24"/>
          <w:szCs w:val="24"/>
        </w:rPr>
        <w:t>eee</w:t>
      </w:r>
      <w:proofErr w:type="spellEnd"/>
      <w:r w:rsidRPr="00DA3691">
        <w:rPr>
          <w:rStyle w:val="CitaoHTML"/>
          <w:rFonts w:ascii="Times New Roman" w:hAnsi="Times New Roman"/>
          <w:i w:val="0"/>
          <w:iCs w:val="0"/>
          <w:sz w:val="24"/>
          <w:szCs w:val="24"/>
        </w:rPr>
        <w:t xml:space="preserve">/index_en.htm. Acesso em: 11 de março de 2016.  </w:t>
      </w:r>
    </w:p>
    <w:sectPr w:rsidR="00ED2171" w:rsidRPr="00DA3691" w:rsidSect="00C73073">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12F" w:rsidRDefault="00F2412F" w:rsidP="00CF4646">
      <w:pPr>
        <w:spacing w:after="0" w:line="240" w:lineRule="auto"/>
      </w:pPr>
      <w:r>
        <w:separator/>
      </w:r>
    </w:p>
  </w:endnote>
  <w:endnote w:type="continuationSeparator" w:id="0">
    <w:p w:rsidR="00F2412F" w:rsidRDefault="00F2412F" w:rsidP="00CF46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12F" w:rsidRDefault="00F2412F" w:rsidP="00CF4646">
      <w:pPr>
        <w:spacing w:after="0" w:line="240" w:lineRule="auto"/>
      </w:pPr>
      <w:r>
        <w:separator/>
      </w:r>
    </w:p>
  </w:footnote>
  <w:footnote w:type="continuationSeparator" w:id="0">
    <w:p w:rsidR="00F2412F" w:rsidRDefault="00F2412F" w:rsidP="00CF4646">
      <w:pPr>
        <w:spacing w:after="0" w:line="240" w:lineRule="auto"/>
      </w:pPr>
      <w:r>
        <w:continuationSeparator/>
      </w:r>
    </w:p>
  </w:footnote>
  <w:footnote w:id="1">
    <w:p w:rsidR="00696647" w:rsidRPr="00F56C0E" w:rsidRDefault="00696647" w:rsidP="007173CC">
      <w:pPr>
        <w:pStyle w:val="Textodenotaderodap"/>
        <w:jc w:val="both"/>
        <w:rPr>
          <w:rFonts w:ascii="Times New Roman" w:hAnsi="Times New Roman"/>
        </w:rPr>
      </w:pPr>
      <w:r w:rsidRPr="00F56C0E">
        <w:rPr>
          <w:rStyle w:val="Refdenotaderodap"/>
          <w:rFonts w:ascii="Times New Roman" w:hAnsi="Times New Roman"/>
        </w:rPr>
        <w:footnoteRef/>
      </w:r>
      <w:r w:rsidRPr="00F56C0E">
        <w:rPr>
          <w:rFonts w:ascii="Times New Roman" w:hAnsi="Times New Roman"/>
        </w:rPr>
        <w:t xml:space="preserve"> BOBBIO, Norberto. </w:t>
      </w:r>
      <w:r w:rsidRPr="005F7890">
        <w:rPr>
          <w:rFonts w:ascii="Times New Roman" w:hAnsi="Times New Roman"/>
          <w:b/>
        </w:rPr>
        <w:t>A Era dos Direitos</w:t>
      </w:r>
      <w:r>
        <w:rPr>
          <w:rFonts w:ascii="Times New Roman" w:hAnsi="Times New Roman"/>
        </w:rPr>
        <w:t xml:space="preserve">. São Paulo: </w:t>
      </w:r>
      <w:proofErr w:type="spellStart"/>
      <w:r>
        <w:rPr>
          <w:rFonts w:ascii="Times New Roman" w:hAnsi="Times New Roman"/>
        </w:rPr>
        <w:t>Elsevier</w:t>
      </w:r>
      <w:proofErr w:type="spellEnd"/>
      <w:r>
        <w:rPr>
          <w:rFonts w:ascii="Times New Roman" w:hAnsi="Times New Roman"/>
        </w:rPr>
        <w:t xml:space="preserve"> Editora, 2004.</w:t>
      </w:r>
    </w:p>
  </w:footnote>
  <w:footnote w:id="2">
    <w:p w:rsidR="00696647" w:rsidRPr="004B4DBB" w:rsidRDefault="00696647" w:rsidP="00AC0216">
      <w:pPr>
        <w:pStyle w:val="Textodenotaderodap"/>
        <w:jc w:val="both"/>
        <w:rPr>
          <w:rFonts w:ascii="Times New Roman" w:hAnsi="Times New Roman"/>
        </w:rPr>
      </w:pPr>
      <w:r w:rsidRPr="004B4DBB">
        <w:rPr>
          <w:rStyle w:val="Refdenotaderodap"/>
          <w:rFonts w:ascii="Times New Roman" w:hAnsi="Times New Roman"/>
        </w:rPr>
        <w:footnoteRef/>
      </w:r>
      <w:r w:rsidRPr="004B4DBB">
        <w:rPr>
          <w:rFonts w:ascii="Times New Roman" w:hAnsi="Times New Roman"/>
        </w:rPr>
        <w:t xml:space="preserve"> A biota é </w:t>
      </w:r>
      <w:r w:rsidRPr="004B4DBB">
        <w:rPr>
          <w:rFonts w:ascii="Times New Roman" w:hAnsi="Times New Roman"/>
          <w:shd w:val="clear" w:color="auto" w:fill="FFFFFF"/>
        </w:rPr>
        <w:t xml:space="preserve">o conjunto de todos os seres vivos de um ecossistema (o que inclui a flora, a fauna, os fungos e outros organismos). Em seu sentido mais amplo, significa a esfera da vida, abrangendo todos os elementos da biosfera (litosfera, hidrosfera, </w:t>
      </w:r>
      <w:proofErr w:type="spellStart"/>
      <w:r w:rsidRPr="004B4DBB">
        <w:rPr>
          <w:rFonts w:ascii="Times New Roman" w:hAnsi="Times New Roman"/>
          <w:shd w:val="clear" w:color="auto" w:fill="FFFFFF"/>
        </w:rPr>
        <w:t>criosfera</w:t>
      </w:r>
      <w:proofErr w:type="spellEnd"/>
      <w:r w:rsidRPr="004B4DBB">
        <w:rPr>
          <w:rFonts w:ascii="Times New Roman" w:hAnsi="Times New Roman"/>
          <w:shd w:val="clear" w:color="auto" w:fill="FFFFFF"/>
        </w:rPr>
        <w:t xml:space="preserve"> e atmosfera). </w:t>
      </w:r>
    </w:p>
  </w:footnote>
  <w:footnote w:id="3">
    <w:p w:rsidR="00696647" w:rsidRPr="00441FAC" w:rsidRDefault="00696647" w:rsidP="00441FAC">
      <w:pPr>
        <w:pStyle w:val="Textodenotaderodap"/>
        <w:jc w:val="both"/>
        <w:rPr>
          <w:rFonts w:ascii="Times New Roman" w:hAnsi="Times New Roman"/>
        </w:rPr>
      </w:pPr>
      <w:r w:rsidRPr="00441FAC">
        <w:rPr>
          <w:rStyle w:val="Refdenotaderodap"/>
          <w:rFonts w:ascii="Times New Roman" w:hAnsi="Times New Roman"/>
        </w:rPr>
        <w:footnoteRef/>
      </w:r>
      <w:r w:rsidRPr="00441FAC">
        <w:rPr>
          <w:rFonts w:ascii="Times New Roman" w:hAnsi="Times New Roman"/>
        </w:rPr>
        <w:t xml:space="preserve"> BRASIL. Constituição (1998). </w:t>
      </w:r>
      <w:r w:rsidRPr="00441FAC">
        <w:rPr>
          <w:rFonts w:ascii="Times New Roman" w:hAnsi="Times New Roman"/>
          <w:b/>
        </w:rPr>
        <w:t>Constituição da República Federativa do Brasil</w:t>
      </w:r>
      <w:r w:rsidRPr="00441FAC">
        <w:rPr>
          <w:rFonts w:ascii="Times New Roman" w:hAnsi="Times New Roman"/>
        </w:rPr>
        <w:t>. Brasília, DF: Senado Federal. Centro Gráfico, 1998. 292p.</w:t>
      </w:r>
    </w:p>
  </w:footnote>
  <w:footnote w:id="4">
    <w:p w:rsidR="00B0792B" w:rsidRPr="00D940A7" w:rsidRDefault="00B0792B" w:rsidP="00D940A7">
      <w:pPr>
        <w:pStyle w:val="NormalWeb"/>
        <w:jc w:val="both"/>
        <w:rPr>
          <w:sz w:val="20"/>
          <w:szCs w:val="20"/>
        </w:rPr>
      </w:pPr>
      <w:r w:rsidRPr="00523932">
        <w:rPr>
          <w:rStyle w:val="Refdenotaderodap"/>
          <w:sz w:val="20"/>
          <w:szCs w:val="20"/>
        </w:rPr>
        <w:footnoteRef/>
      </w:r>
      <w:r w:rsidRPr="00523932">
        <w:rPr>
          <w:sz w:val="20"/>
          <w:szCs w:val="20"/>
        </w:rPr>
        <w:t xml:space="preserve"> </w:t>
      </w:r>
      <w:r>
        <w:rPr>
          <w:sz w:val="20"/>
          <w:szCs w:val="20"/>
        </w:rPr>
        <w:t>A</w:t>
      </w:r>
      <w:r w:rsidRPr="00523932">
        <w:rPr>
          <w:sz w:val="20"/>
          <w:szCs w:val="20"/>
        </w:rPr>
        <w:t xml:space="preserve">ntes mesmo da Constituição Federal de 1988 já existia, no Brasil, tímida movimentação na busca pela proteção ambiental. </w:t>
      </w:r>
      <w:r>
        <w:rPr>
          <w:sz w:val="20"/>
          <w:szCs w:val="20"/>
        </w:rPr>
        <w:t>A</w:t>
      </w:r>
      <w:r w:rsidRPr="00523932">
        <w:rPr>
          <w:sz w:val="20"/>
          <w:szCs w:val="20"/>
        </w:rPr>
        <w:t xml:space="preserve"> Lei Federal nº </w:t>
      </w:r>
      <w:r>
        <w:rPr>
          <w:sz w:val="20"/>
          <w:szCs w:val="20"/>
        </w:rPr>
        <w:t>6.938, de 31 de agosto de 1981,</w:t>
      </w:r>
      <w:r w:rsidRPr="00523932">
        <w:rPr>
          <w:sz w:val="20"/>
          <w:szCs w:val="20"/>
        </w:rPr>
        <w:t xml:space="preserve"> dispõe sobre a Política Nacional do Meio Ambiente e, em seu art. 2º, prevê: “A Política Nacional do Meio Ambiente tem por objetivo a preservação, melhoria e recuperação da qualidade ambiental propícia à vida, visando assegurar, no País, condições ao desenvolvimento socioeconômico, aos interesses da segurança nacional e à proteção da dignidade da vida humana, atendidos os seguintes princípios:</w:t>
      </w:r>
      <w:r>
        <w:rPr>
          <w:sz w:val="20"/>
          <w:szCs w:val="20"/>
        </w:rPr>
        <w:t xml:space="preserve"> </w:t>
      </w:r>
      <w:r w:rsidRPr="00523932">
        <w:rPr>
          <w:sz w:val="20"/>
          <w:szCs w:val="20"/>
        </w:rPr>
        <w:t>I - ação governamental na manutenção do equilíbrio ecológico, considerando o meio ambiente como um patrimônio público a ser necessariamente assegurado e protegido, tendo em vista o uso coletivo;</w:t>
      </w:r>
      <w:r>
        <w:rPr>
          <w:sz w:val="20"/>
          <w:szCs w:val="20"/>
        </w:rPr>
        <w:t xml:space="preserve"> </w:t>
      </w:r>
      <w:r w:rsidRPr="00523932">
        <w:rPr>
          <w:sz w:val="20"/>
          <w:szCs w:val="20"/>
        </w:rPr>
        <w:t>II - racionalização do uso do solo, do subsolo, da água e do ar;</w:t>
      </w:r>
      <w:r>
        <w:rPr>
          <w:sz w:val="20"/>
          <w:szCs w:val="20"/>
        </w:rPr>
        <w:t xml:space="preserve"> </w:t>
      </w:r>
      <w:proofErr w:type="spellStart"/>
      <w:r w:rsidRPr="00523932">
        <w:rPr>
          <w:sz w:val="20"/>
          <w:szCs w:val="20"/>
        </w:rPr>
        <w:t>Ill</w:t>
      </w:r>
      <w:proofErr w:type="spellEnd"/>
      <w:r w:rsidRPr="00523932">
        <w:rPr>
          <w:sz w:val="20"/>
          <w:szCs w:val="20"/>
        </w:rPr>
        <w:t xml:space="preserve"> - planejamento e fiscalização do uso dos recursos ambientais;</w:t>
      </w:r>
      <w:r>
        <w:rPr>
          <w:sz w:val="20"/>
          <w:szCs w:val="20"/>
        </w:rPr>
        <w:t xml:space="preserve"> </w:t>
      </w:r>
      <w:r w:rsidRPr="00523932">
        <w:rPr>
          <w:sz w:val="20"/>
          <w:szCs w:val="20"/>
        </w:rPr>
        <w:t>IV - proteção dos ecossistemas, com a preservação de áreas representativas;</w:t>
      </w:r>
      <w:r>
        <w:rPr>
          <w:sz w:val="20"/>
          <w:szCs w:val="20"/>
        </w:rPr>
        <w:t xml:space="preserve"> </w:t>
      </w:r>
      <w:r w:rsidRPr="00523932">
        <w:rPr>
          <w:sz w:val="20"/>
          <w:szCs w:val="20"/>
        </w:rPr>
        <w:t>V - controle e zoneamento das atividades potencial ou efetivamente poluidoras;</w:t>
      </w:r>
      <w:r>
        <w:rPr>
          <w:sz w:val="20"/>
          <w:szCs w:val="20"/>
        </w:rPr>
        <w:t xml:space="preserve"> </w:t>
      </w:r>
      <w:r w:rsidRPr="00523932">
        <w:rPr>
          <w:sz w:val="20"/>
          <w:szCs w:val="20"/>
        </w:rPr>
        <w:t>VI - incentivos ao estudo e à pesquisa de tecnologias orientadas para o uso racional e a proteção dos recursos ambientais;</w:t>
      </w:r>
      <w:r>
        <w:rPr>
          <w:sz w:val="20"/>
          <w:szCs w:val="20"/>
        </w:rPr>
        <w:t xml:space="preserve"> </w:t>
      </w:r>
      <w:r w:rsidRPr="00523932">
        <w:rPr>
          <w:sz w:val="20"/>
          <w:szCs w:val="20"/>
        </w:rPr>
        <w:t>VII - acompanhamento do estado da qualidade ambiental;</w:t>
      </w:r>
      <w:r>
        <w:rPr>
          <w:sz w:val="20"/>
          <w:szCs w:val="20"/>
        </w:rPr>
        <w:t xml:space="preserve"> </w:t>
      </w:r>
      <w:r w:rsidRPr="00523932">
        <w:rPr>
          <w:sz w:val="20"/>
          <w:szCs w:val="20"/>
        </w:rPr>
        <w:t>VIII - recuperação de áreas degradadas;</w:t>
      </w:r>
      <w:r w:rsidRPr="00523932">
        <w:rPr>
          <w:rStyle w:val="apple-converted-space"/>
          <w:sz w:val="20"/>
          <w:szCs w:val="20"/>
        </w:rPr>
        <w:t> </w:t>
      </w:r>
      <w:r w:rsidRPr="00523932">
        <w:rPr>
          <w:sz w:val="20"/>
          <w:szCs w:val="20"/>
        </w:rPr>
        <w:t>IX - proteção de áreas ameaçadas de degradação;</w:t>
      </w:r>
      <w:r>
        <w:rPr>
          <w:sz w:val="20"/>
          <w:szCs w:val="20"/>
        </w:rPr>
        <w:t xml:space="preserve"> </w:t>
      </w:r>
      <w:r w:rsidRPr="00523932">
        <w:rPr>
          <w:sz w:val="20"/>
          <w:szCs w:val="20"/>
        </w:rPr>
        <w:t xml:space="preserve">X - educação ambiental a todos os níveis de ensino, inclusive a educação da comunidade, objetivando capacitá-la para participação ativa na defesa do meio ambiente”. </w:t>
      </w:r>
    </w:p>
  </w:footnote>
  <w:footnote w:id="5">
    <w:p w:rsidR="00B51FB3" w:rsidRPr="00D940A7" w:rsidRDefault="00B51FB3" w:rsidP="00D940A7">
      <w:pPr>
        <w:spacing w:line="240" w:lineRule="auto"/>
        <w:jc w:val="both"/>
        <w:rPr>
          <w:rFonts w:ascii="Times New Roman" w:hAnsi="Times New Roman"/>
          <w:sz w:val="20"/>
          <w:szCs w:val="20"/>
        </w:rPr>
      </w:pPr>
      <w:r w:rsidRPr="00D940A7">
        <w:rPr>
          <w:rStyle w:val="Refdenotaderodap"/>
          <w:rFonts w:ascii="Times New Roman" w:hAnsi="Times New Roman"/>
          <w:sz w:val="20"/>
          <w:szCs w:val="20"/>
        </w:rPr>
        <w:footnoteRef/>
      </w:r>
      <w:r w:rsidRPr="00D940A7">
        <w:rPr>
          <w:rFonts w:ascii="Times New Roman" w:hAnsi="Times New Roman"/>
          <w:sz w:val="20"/>
          <w:szCs w:val="20"/>
        </w:rPr>
        <w:t xml:space="preserve"> BRASIL. </w:t>
      </w:r>
      <w:r w:rsidRPr="00D940A7">
        <w:rPr>
          <w:rFonts w:ascii="Times New Roman" w:hAnsi="Times New Roman"/>
          <w:b/>
          <w:sz w:val="20"/>
          <w:szCs w:val="20"/>
        </w:rPr>
        <w:t>Lei nº. 9.605</w:t>
      </w:r>
      <w:r w:rsidRPr="00D940A7">
        <w:rPr>
          <w:rFonts w:ascii="Times New Roman" w:hAnsi="Times New Roman"/>
          <w:sz w:val="20"/>
          <w:szCs w:val="20"/>
        </w:rPr>
        <w:t xml:space="preserve">, </w:t>
      </w:r>
      <w:r w:rsidR="00D940A7">
        <w:rPr>
          <w:rFonts w:ascii="Times New Roman" w:hAnsi="Times New Roman"/>
          <w:sz w:val="20"/>
          <w:szCs w:val="20"/>
        </w:rPr>
        <w:t>de 12 de</w:t>
      </w:r>
      <w:r w:rsidRPr="00D940A7">
        <w:rPr>
          <w:rFonts w:ascii="Times New Roman" w:hAnsi="Times New Roman"/>
          <w:sz w:val="20"/>
          <w:szCs w:val="20"/>
        </w:rPr>
        <w:t xml:space="preserve"> fevereiro de 1998: dispõe sobre as sanções penais e administrativas derivadas de condutas e atividades lesivas ao meio ambiente.  </w:t>
      </w:r>
    </w:p>
  </w:footnote>
  <w:footnote w:id="6">
    <w:p w:rsidR="00B51FB3" w:rsidRPr="00D940A7" w:rsidRDefault="00B51FB3" w:rsidP="00D940A7">
      <w:pPr>
        <w:spacing w:line="240" w:lineRule="auto"/>
        <w:jc w:val="both"/>
        <w:rPr>
          <w:rFonts w:ascii="Times New Roman" w:hAnsi="Times New Roman"/>
          <w:sz w:val="20"/>
          <w:szCs w:val="20"/>
        </w:rPr>
      </w:pPr>
      <w:r w:rsidRPr="00D940A7">
        <w:rPr>
          <w:rStyle w:val="Refdenotaderodap"/>
          <w:rFonts w:ascii="Times New Roman" w:hAnsi="Times New Roman"/>
          <w:sz w:val="20"/>
          <w:szCs w:val="20"/>
        </w:rPr>
        <w:footnoteRef/>
      </w:r>
      <w:r w:rsidRPr="00D940A7">
        <w:rPr>
          <w:rFonts w:ascii="Times New Roman" w:hAnsi="Times New Roman"/>
          <w:sz w:val="20"/>
          <w:szCs w:val="20"/>
        </w:rPr>
        <w:t xml:space="preserve"> BRASIL. </w:t>
      </w:r>
      <w:r w:rsidRPr="00D940A7">
        <w:rPr>
          <w:rFonts w:ascii="Times New Roman" w:hAnsi="Times New Roman"/>
          <w:b/>
          <w:sz w:val="20"/>
          <w:szCs w:val="20"/>
        </w:rPr>
        <w:t xml:space="preserve">Lei </w:t>
      </w:r>
      <w:r w:rsidRPr="00D940A7">
        <w:rPr>
          <w:rStyle w:val="apple-converted-space"/>
          <w:rFonts w:ascii="Times New Roman" w:hAnsi="Times New Roman"/>
          <w:b/>
          <w:bCs/>
          <w:sz w:val="20"/>
          <w:szCs w:val="20"/>
        </w:rPr>
        <w:t>nº. 8</w:t>
      </w:r>
      <w:r w:rsidR="00D940A7" w:rsidRPr="00D940A7">
        <w:rPr>
          <w:rStyle w:val="apple-converted-space"/>
          <w:rFonts w:ascii="Times New Roman" w:hAnsi="Times New Roman"/>
          <w:b/>
          <w:bCs/>
          <w:sz w:val="20"/>
          <w:szCs w:val="20"/>
        </w:rPr>
        <w:t>.</w:t>
      </w:r>
      <w:r w:rsidRPr="00D940A7">
        <w:rPr>
          <w:rStyle w:val="apple-converted-space"/>
          <w:rFonts w:ascii="Times New Roman" w:hAnsi="Times New Roman"/>
          <w:b/>
          <w:bCs/>
          <w:sz w:val="20"/>
          <w:szCs w:val="20"/>
        </w:rPr>
        <w:t>171</w:t>
      </w:r>
      <w:r w:rsidRPr="00D940A7">
        <w:rPr>
          <w:rStyle w:val="apple-converted-space"/>
          <w:rFonts w:ascii="Times New Roman" w:hAnsi="Times New Roman"/>
          <w:bCs/>
          <w:sz w:val="20"/>
          <w:szCs w:val="20"/>
        </w:rPr>
        <w:t xml:space="preserve">, </w:t>
      </w:r>
      <w:r w:rsidR="00D940A7">
        <w:rPr>
          <w:rStyle w:val="apple-converted-space"/>
          <w:rFonts w:ascii="Times New Roman" w:hAnsi="Times New Roman"/>
          <w:bCs/>
          <w:sz w:val="20"/>
          <w:szCs w:val="20"/>
        </w:rPr>
        <w:t>de</w:t>
      </w:r>
      <w:r w:rsidRPr="00D940A7">
        <w:rPr>
          <w:rStyle w:val="apple-converted-space"/>
          <w:rFonts w:ascii="Times New Roman" w:hAnsi="Times New Roman"/>
          <w:bCs/>
          <w:sz w:val="20"/>
          <w:szCs w:val="20"/>
        </w:rPr>
        <w:t xml:space="preserve"> 17 de janeiro de 1991: dispõe sobre a política agrícola. </w:t>
      </w:r>
      <w:r w:rsidR="00D940A7" w:rsidRPr="00D940A7">
        <w:rPr>
          <w:rStyle w:val="apple-converted-space"/>
          <w:rFonts w:ascii="Times New Roman" w:hAnsi="Times New Roman"/>
          <w:bCs/>
          <w:sz w:val="20"/>
          <w:szCs w:val="20"/>
        </w:rPr>
        <w:t xml:space="preserve"> </w:t>
      </w:r>
    </w:p>
  </w:footnote>
  <w:footnote w:id="7">
    <w:p w:rsidR="00D940A7" w:rsidRDefault="00D940A7" w:rsidP="00D940A7">
      <w:pPr>
        <w:spacing w:line="240" w:lineRule="auto"/>
        <w:jc w:val="both"/>
        <w:rPr>
          <w:rFonts w:ascii="Times New Roman" w:hAnsi="Times New Roman"/>
          <w:sz w:val="20"/>
          <w:szCs w:val="20"/>
        </w:rPr>
      </w:pPr>
      <w:r w:rsidRPr="00D940A7">
        <w:rPr>
          <w:rStyle w:val="Refdenotaderodap"/>
          <w:rFonts w:ascii="Times New Roman" w:hAnsi="Times New Roman"/>
          <w:sz w:val="20"/>
          <w:szCs w:val="20"/>
        </w:rPr>
        <w:footnoteRef/>
      </w:r>
      <w:r w:rsidR="0087596A">
        <w:rPr>
          <w:rFonts w:ascii="Times New Roman" w:hAnsi="Times New Roman"/>
          <w:sz w:val="20"/>
          <w:szCs w:val="20"/>
        </w:rPr>
        <w:t xml:space="preserve">BRASIL. </w:t>
      </w:r>
      <w:r w:rsidRPr="00D940A7">
        <w:rPr>
          <w:rFonts w:ascii="Times New Roman" w:hAnsi="Times New Roman"/>
          <w:b/>
          <w:sz w:val="20"/>
          <w:szCs w:val="20"/>
        </w:rPr>
        <w:t>Lei nº. 12.305</w:t>
      </w:r>
      <w:r w:rsidRPr="00D940A7">
        <w:rPr>
          <w:rFonts w:ascii="Times New Roman" w:hAnsi="Times New Roman"/>
          <w:sz w:val="20"/>
          <w:szCs w:val="20"/>
        </w:rPr>
        <w:t xml:space="preserve">, </w:t>
      </w:r>
      <w:r>
        <w:rPr>
          <w:rFonts w:ascii="Times New Roman" w:hAnsi="Times New Roman"/>
          <w:sz w:val="20"/>
          <w:szCs w:val="20"/>
        </w:rPr>
        <w:t>de</w:t>
      </w:r>
      <w:r w:rsidRPr="00D940A7">
        <w:rPr>
          <w:rFonts w:ascii="Times New Roman" w:hAnsi="Times New Roman"/>
          <w:sz w:val="20"/>
          <w:szCs w:val="20"/>
        </w:rPr>
        <w:t xml:space="preserve"> 02 de agosto de 2010: </w:t>
      </w:r>
      <w:r w:rsidR="00B21C76">
        <w:rPr>
          <w:rFonts w:ascii="Times New Roman" w:hAnsi="Times New Roman"/>
          <w:sz w:val="20"/>
          <w:szCs w:val="20"/>
        </w:rPr>
        <w:t>i</w:t>
      </w:r>
      <w:r w:rsidRPr="00D940A7">
        <w:rPr>
          <w:rFonts w:ascii="Times New Roman" w:hAnsi="Times New Roman"/>
          <w:sz w:val="20"/>
          <w:szCs w:val="20"/>
        </w:rPr>
        <w:t>nstitui a Política Nacional de Resíduos Sólidos; altera a Lei n</w:t>
      </w:r>
      <w:r w:rsidRPr="00D940A7">
        <w:rPr>
          <w:rFonts w:ascii="Times New Roman" w:hAnsi="Times New Roman"/>
          <w:sz w:val="20"/>
          <w:szCs w:val="20"/>
          <w:u w:val="single"/>
          <w:vertAlign w:val="superscript"/>
        </w:rPr>
        <w:t>o</w:t>
      </w:r>
      <w:r w:rsidRPr="00D940A7">
        <w:rPr>
          <w:rFonts w:ascii="Times New Roman" w:hAnsi="Times New Roman"/>
          <w:sz w:val="20"/>
          <w:szCs w:val="20"/>
        </w:rPr>
        <w:t> 9.605, de 12 de fevereiro de 1998.</w:t>
      </w:r>
      <w:r>
        <w:rPr>
          <w:rFonts w:ascii="Times New Roman" w:hAnsi="Times New Roman"/>
          <w:sz w:val="20"/>
          <w:szCs w:val="20"/>
        </w:rPr>
        <w:t xml:space="preserve"> </w:t>
      </w:r>
    </w:p>
    <w:p w:rsidR="00D940A7" w:rsidRPr="00D940A7" w:rsidRDefault="00D940A7" w:rsidP="00D940A7">
      <w:pPr>
        <w:spacing w:line="240" w:lineRule="auto"/>
        <w:jc w:val="both"/>
        <w:rPr>
          <w:rFonts w:ascii="Times New Roman" w:hAnsi="Times New Roman"/>
          <w:sz w:val="20"/>
          <w:szCs w:val="20"/>
        </w:rPr>
      </w:pPr>
    </w:p>
    <w:p w:rsidR="00D940A7" w:rsidRPr="00D940A7" w:rsidRDefault="00D940A7" w:rsidP="00D940A7">
      <w:pPr>
        <w:spacing w:line="240" w:lineRule="auto"/>
        <w:jc w:val="both"/>
        <w:rPr>
          <w:rFonts w:ascii="Times New Roman" w:hAnsi="Times New Roman"/>
          <w:sz w:val="20"/>
          <w:szCs w:val="20"/>
        </w:rPr>
      </w:pPr>
    </w:p>
  </w:footnote>
  <w:footnote w:id="8">
    <w:p w:rsidR="00323750" w:rsidRPr="00323750" w:rsidRDefault="00323750" w:rsidP="00323750">
      <w:pPr>
        <w:spacing w:line="240" w:lineRule="auto"/>
        <w:jc w:val="both"/>
        <w:rPr>
          <w:rFonts w:ascii="Times New Roman" w:hAnsi="Times New Roman"/>
        </w:rPr>
      </w:pPr>
      <w:r w:rsidRPr="00323750">
        <w:rPr>
          <w:rStyle w:val="Refdenotaderodap"/>
          <w:rFonts w:ascii="Times New Roman" w:hAnsi="Times New Roman"/>
          <w:sz w:val="20"/>
          <w:szCs w:val="20"/>
        </w:rPr>
        <w:footnoteRef/>
      </w:r>
      <w:r w:rsidRPr="00323750">
        <w:rPr>
          <w:rFonts w:ascii="Times New Roman" w:hAnsi="Times New Roman"/>
          <w:sz w:val="20"/>
          <w:szCs w:val="20"/>
        </w:rPr>
        <w:t xml:space="preserve"> SÃO PAULO. </w:t>
      </w:r>
      <w:r w:rsidRPr="00323750">
        <w:rPr>
          <w:rFonts w:ascii="Times New Roman" w:hAnsi="Times New Roman"/>
          <w:b/>
          <w:sz w:val="20"/>
          <w:szCs w:val="20"/>
        </w:rPr>
        <w:t>Lei estadual nº. 13.576</w:t>
      </w:r>
      <w:r w:rsidRPr="00323750">
        <w:rPr>
          <w:rFonts w:ascii="Times New Roman" w:hAnsi="Times New Roman"/>
          <w:sz w:val="20"/>
          <w:szCs w:val="20"/>
        </w:rPr>
        <w:t>, de 06 de julho de 2009: Institui normas e procedimentos para a reciclagem, gerenciamento e destinação final de lixo tecnológico.</w:t>
      </w:r>
      <w:r>
        <w:rPr>
          <w:rFonts w:ascii="Times New Roman" w:hAnsi="Times New Roman"/>
          <w:sz w:val="20"/>
          <w:szCs w:val="20"/>
        </w:rPr>
        <w:t xml:space="preserve"> </w:t>
      </w:r>
    </w:p>
  </w:footnote>
  <w:footnote w:id="9">
    <w:p w:rsidR="00696647" w:rsidRPr="007A7217" w:rsidRDefault="00696647" w:rsidP="007A7217">
      <w:pPr>
        <w:pStyle w:val="Textodenotaderodap"/>
        <w:jc w:val="both"/>
        <w:rPr>
          <w:rFonts w:ascii="Times New Roman" w:hAnsi="Times New Roman"/>
        </w:rPr>
      </w:pPr>
      <w:r w:rsidRPr="007A7217">
        <w:rPr>
          <w:rStyle w:val="Refdenotaderodap"/>
          <w:rFonts w:ascii="Times New Roman" w:hAnsi="Times New Roman"/>
        </w:rPr>
        <w:footnoteRef/>
      </w:r>
      <w:r w:rsidRPr="007A7217">
        <w:rPr>
          <w:rFonts w:ascii="Times New Roman" w:hAnsi="Times New Roman"/>
        </w:rPr>
        <w:t xml:space="preserve"> MILTON, </w:t>
      </w:r>
      <w:proofErr w:type="spellStart"/>
      <w:r w:rsidRPr="007A7217">
        <w:rPr>
          <w:rFonts w:ascii="Times New Roman" w:hAnsi="Times New Roman"/>
        </w:rPr>
        <w:t>Kay</w:t>
      </w:r>
      <w:proofErr w:type="spellEnd"/>
      <w:r w:rsidRPr="007A7217">
        <w:rPr>
          <w:rFonts w:ascii="Times New Roman" w:hAnsi="Times New Roman"/>
        </w:rPr>
        <w:t xml:space="preserve">. </w:t>
      </w:r>
      <w:r w:rsidRPr="007A7217">
        <w:rPr>
          <w:rFonts w:ascii="Times New Roman" w:hAnsi="Times New Roman"/>
          <w:b/>
        </w:rPr>
        <w:t>Ecologias</w:t>
      </w:r>
      <w:r w:rsidRPr="007A7217">
        <w:rPr>
          <w:rFonts w:ascii="Times New Roman" w:hAnsi="Times New Roman"/>
        </w:rPr>
        <w:t xml:space="preserve">: antropologia, cultura y entorno apud WALDMAN, Maurício. Meio ambiente &amp; antropologia. São Paulo: Editora </w:t>
      </w:r>
      <w:proofErr w:type="spellStart"/>
      <w:proofErr w:type="gramStart"/>
      <w:r w:rsidRPr="007A7217">
        <w:rPr>
          <w:rFonts w:ascii="Times New Roman" w:hAnsi="Times New Roman"/>
        </w:rPr>
        <w:t>Senac</w:t>
      </w:r>
      <w:proofErr w:type="spellEnd"/>
      <w:proofErr w:type="gramEnd"/>
      <w:r w:rsidRPr="007A7217">
        <w:rPr>
          <w:rFonts w:ascii="Times New Roman" w:hAnsi="Times New Roman"/>
        </w:rPr>
        <w:t xml:space="preserve"> São Paulo, 2006, p. 41. </w:t>
      </w:r>
      <w:r>
        <w:rPr>
          <w:rFonts w:ascii="Times New Roman" w:hAnsi="Times New Roman"/>
        </w:rPr>
        <w:t xml:space="preserve"> </w:t>
      </w:r>
    </w:p>
  </w:footnote>
  <w:footnote w:id="10">
    <w:p w:rsidR="00696647" w:rsidRPr="001131AF" w:rsidRDefault="00696647" w:rsidP="007A7217">
      <w:pPr>
        <w:pStyle w:val="NormalWeb"/>
        <w:jc w:val="both"/>
      </w:pPr>
      <w:r w:rsidRPr="007A7217">
        <w:rPr>
          <w:rStyle w:val="Refdenotaderodap"/>
          <w:sz w:val="20"/>
          <w:szCs w:val="20"/>
        </w:rPr>
        <w:footnoteRef/>
      </w:r>
      <w:r w:rsidRPr="007A7217">
        <w:rPr>
          <w:sz w:val="20"/>
          <w:szCs w:val="20"/>
        </w:rPr>
        <w:t xml:space="preserve"> A Lei da Política Nacional do Meio Ambiente (Lei nº. 6938/81) adota a visão </w:t>
      </w:r>
      <w:proofErr w:type="spellStart"/>
      <w:r w:rsidRPr="007A7217">
        <w:rPr>
          <w:sz w:val="20"/>
          <w:szCs w:val="20"/>
        </w:rPr>
        <w:t>biocêntrica</w:t>
      </w:r>
      <w:proofErr w:type="spellEnd"/>
      <w:r w:rsidRPr="007A7217">
        <w:rPr>
          <w:sz w:val="20"/>
          <w:szCs w:val="20"/>
        </w:rPr>
        <w:t>: “</w:t>
      </w:r>
      <w:proofErr w:type="spellStart"/>
      <w:r w:rsidRPr="007A7217">
        <w:rPr>
          <w:sz w:val="20"/>
          <w:szCs w:val="20"/>
        </w:rPr>
        <w:t>Art</w:t>
      </w:r>
      <w:proofErr w:type="spellEnd"/>
      <w:r w:rsidRPr="007A7217">
        <w:rPr>
          <w:sz w:val="20"/>
          <w:szCs w:val="20"/>
        </w:rPr>
        <w:t xml:space="preserve"> 2º - A Política Nacional do Meio Ambiente tem por objetivo a preservação, melhoria e recuperação da qualidade ambiental propícia à vida, visando assegurar, no País, condições ao desenvolvimento socioeconômico, aos interesses da segurança nacional e à proteção da dignidade da vida humana. </w:t>
      </w:r>
      <w:proofErr w:type="spellStart"/>
      <w:r w:rsidRPr="007A7217">
        <w:rPr>
          <w:sz w:val="20"/>
          <w:szCs w:val="20"/>
        </w:rPr>
        <w:t>Art</w:t>
      </w:r>
      <w:proofErr w:type="spellEnd"/>
      <w:r w:rsidRPr="007A7217">
        <w:rPr>
          <w:sz w:val="20"/>
          <w:szCs w:val="20"/>
        </w:rPr>
        <w:t xml:space="preserve"> 3º - Para os fins previstos nesta Lei, entende-se por: I - meio ambiente, o conjunto de condições, leis, influências e interações de ordem física, química e </w:t>
      </w:r>
      <w:r w:rsidRPr="001131AF">
        <w:rPr>
          <w:sz w:val="20"/>
          <w:szCs w:val="20"/>
        </w:rPr>
        <w:t xml:space="preserve">biológica, que permite, abriga e rege a vida em todas as suas formas”. </w:t>
      </w:r>
    </w:p>
  </w:footnote>
  <w:footnote w:id="11">
    <w:p w:rsidR="00696647" w:rsidRPr="000D6BB9" w:rsidRDefault="00696647" w:rsidP="000D6BB9">
      <w:pPr>
        <w:pStyle w:val="Textodenotaderodap"/>
        <w:jc w:val="both"/>
        <w:rPr>
          <w:rFonts w:ascii="Times New Roman" w:hAnsi="Times New Roman"/>
        </w:rPr>
      </w:pPr>
      <w:r w:rsidRPr="001131AF">
        <w:rPr>
          <w:rStyle w:val="Refdenotaderodap"/>
          <w:rFonts w:ascii="Times New Roman" w:hAnsi="Times New Roman"/>
        </w:rPr>
        <w:footnoteRef/>
      </w:r>
      <w:r w:rsidRPr="001131AF">
        <w:rPr>
          <w:rFonts w:ascii="Times New Roman" w:hAnsi="Times New Roman"/>
          <w:lang w:val="it-IT"/>
        </w:rPr>
        <w:t xml:space="preserve"> BECK, Ulrich. </w:t>
      </w:r>
      <w:r w:rsidRPr="001131AF">
        <w:rPr>
          <w:rFonts w:ascii="Times New Roman" w:hAnsi="Times New Roman"/>
          <w:b/>
          <w:lang w:val="it-IT"/>
        </w:rPr>
        <w:t>La sociedad Del riesgo</w:t>
      </w:r>
      <w:r w:rsidRPr="001131AF">
        <w:rPr>
          <w:rFonts w:ascii="Times New Roman" w:hAnsi="Times New Roman"/>
          <w:lang w:val="it-IT"/>
        </w:rPr>
        <w:t xml:space="preserve">: </w:t>
      </w:r>
      <w:r>
        <w:rPr>
          <w:rFonts w:ascii="Times New Roman" w:hAnsi="Times New Roman"/>
          <w:lang w:val="it-IT"/>
        </w:rPr>
        <w:t xml:space="preserve">hacia una nueva modernidad. </w:t>
      </w:r>
      <w:r w:rsidRPr="000D6BB9">
        <w:rPr>
          <w:rFonts w:ascii="Times New Roman" w:hAnsi="Times New Roman"/>
        </w:rPr>
        <w:t xml:space="preserve">Barcelona, Buenos Aires. México: </w:t>
      </w:r>
      <w:proofErr w:type="spellStart"/>
      <w:r w:rsidRPr="000D6BB9">
        <w:rPr>
          <w:rFonts w:ascii="Times New Roman" w:hAnsi="Times New Roman"/>
        </w:rPr>
        <w:t>Paidós</w:t>
      </w:r>
      <w:proofErr w:type="spellEnd"/>
      <w:r w:rsidRPr="000D6BB9">
        <w:rPr>
          <w:rFonts w:ascii="Times New Roman" w:hAnsi="Times New Roman"/>
        </w:rPr>
        <w:t xml:space="preserve">, </w:t>
      </w:r>
      <w:proofErr w:type="gramStart"/>
      <w:r w:rsidRPr="000D6BB9">
        <w:rPr>
          <w:rFonts w:ascii="Times New Roman" w:hAnsi="Times New Roman"/>
        </w:rPr>
        <w:t>1998,</w:t>
      </w:r>
      <w:proofErr w:type="gramEnd"/>
      <w:r w:rsidRPr="000D6BB9">
        <w:rPr>
          <w:rFonts w:ascii="Times New Roman" w:hAnsi="Times New Roman"/>
        </w:rPr>
        <w:t xml:space="preserve">p.80. </w:t>
      </w:r>
    </w:p>
  </w:footnote>
  <w:footnote w:id="12">
    <w:p w:rsidR="00696647" w:rsidRPr="001131AF" w:rsidRDefault="00696647" w:rsidP="000D6BB9">
      <w:pPr>
        <w:pStyle w:val="Textodenotaderodap"/>
        <w:jc w:val="both"/>
        <w:rPr>
          <w:rFonts w:ascii="Times New Roman" w:hAnsi="Times New Roman"/>
        </w:rPr>
      </w:pPr>
      <w:r w:rsidRPr="001131AF">
        <w:rPr>
          <w:rStyle w:val="Refdenotaderodap"/>
          <w:rFonts w:ascii="Times New Roman" w:hAnsi="Times New Roman"/>
        </w:rPr>
        <w:footnoteRef/>
      </w:r>
      <w:r w:rsidRPr="001131AF">
        <w:rPr>
          <w:rFonts w:ascii="Times New Roman" w:hAnsi="Times New Roman"/>
        </w:rPr>
        <w:t xml:space="preserve"> Organização das Nações Unidas. </w:t>
      </w:r>
      <w:r w:rsidRPr="001131AF">
        <w:rPr>
          <w:rFonts w:ascii="Times New Roman" w:hAnsi="Times New Roman"/>
          <w:b/>
        </w:rPr>
        <w:t xml:space="preserve">Declaração de </w:t>
      </w:r>
      <w:proofErr w:type="spellStart"/>
      <w:r w:rsidRPr="001131AF">
        <w:rPr>
          <w:rFonts w:ascii="Times New Roman" w:hAnsi="Times New Roman"/>
          <w:b/>
        </w:rPr>
        <w:t>Estolcomo</w:t>
      </w:r>
      <w:proofErr w:type="spellEnd"/>
      <w:r w:rsidRPr="001131AF">
        <w:rPr>
          <w:rFonts w:ascii="Times New Roman" w:hAnsi="Times New Roman"/>
          <w:b/>
        </w:rPr>
        <w:t xml:space="preserve"> sobre o ambiente humano</w:t>
      </w:r>
      <w:r w:rsidRPr="001131AF">
        <w:rPr>
          <w:rFonts w:ascii="Times New Roman" w:hAnsi="Times New Roman"/>
        </w:rPr>
        <w:t xml:space="preserve">. Junho de 1972. Disponível em:  </w:t>
      </w:r>
      <w:hyperlink r:id="rId1" w:history="1">
        <w:r w:rsidRPr="001131AF">
          <w:rPr>
            <w:rStyle w:val="Hyperlink"/>
            <w:rFonts w:ascii="Times New Roman" w:hAnsi="Times New Roman"/>
            <w:color w:val="auto"/>
            <w:u w:val="none"/>
          </w:rPr>
          <w:t>http://www.silex.com.br/leis/normas/estocolmo.htm</w:t>
        </w:r>
      </w:hyperlink>
      <w:r w:rsidRPr="001131AF">
        <w:rPr>
          <w:rFonts w:ascii="Times New Roman" w:hAnsi="Times New Roman"/>
        </w:rPr>
        <w:t xml:space="preserve">. Acesso em 26 de março de 2016. </w:t>
      </w:r>
    </w:p>
  </w:footnote>
  <w:footnote w:id="13">
    <w:p w:rsidR="00696647" w:rsidRPr="00DB38C8" w:rsidRDefault="00696647" w:rsidP="00AC6770">
      <w:pPr>
        <w:pStyle w:val="Textodenotaderodap"/>
        <w:jc w:val="both"/>
        <w:rPr>
          <w:rFonts w:ascii="Times New Roman" w:hAnsi="Times New Roman"/>
        </w:rPr>
      </w:pPr>
      <w:r w:rsidRPr="00DB38C8">
        <w:rPr>
          <w:rStyle w:val="Refdenotaderodap"/>
          <w:rFonts w:ascii="Times New Roman" w:hAnsi="Times New Roman"/>
        </w:rPr>
        <w:footnoteRef/>
      </w:r>
      <w:r w:rsidRPr="00DB38C8">
        <w:rPr>
          <w:rFonts w:ascii="Times New Roman" w:hAnsi="Times New Roman"/>
        </w:rPr>
        <w:t xml:space="preserve"> TORRES, Marco Antônio. </w:t>
      </w:r>
      <w:r w:rsidRPr="00DB38C8">
        <w:rPr>
          <w:rFonts w:ascii="Times New Roman" w:hAnsi="Times New Roman"/>
          <w:b/>
        </w:rPr>
        <w:t>Lixo Eletrônico</w:t>
      </w:r>
      <w:r w:rsidRPr="00DB38C8">
        <w:rPr>
          <w:rFonts w:ascii="Times New Roman" w:hAnsi="Times New Roman"/>
        </w:rPr>
        <w:t xml:space="preserve">: O lado sujo da tecnologia. Anexo XII, n.73, abril 2008. Disponível em: </w:t>
      </w:r>
      <w:hyperlink r:id="rId2" w:history="1">
        <w:r w:rsidRPr="00DB38C8">
          <w:rPr>
            <w:rStyle w:val="Hyperlink"/>
            <w:rFonts w:ascii="Times New Roman" w:hAnsi="Times New Roman"/>
            <w:color w:val="auto"/>
            <w:u w:val="none"/>
          </w:rPr>
          <w:t>http://www.sciencenet.com.br/</w:t>
        </w:r>
      </w:hyperlink>
      <w:r w:rsidRPr="00DB38C8">
        <w:rPr>
          <w:rFonts w:ascii="Times New Roman" w:hAnsi="Times New Roman"/>
        </w:rPr>
        <w:t xml:space="preserve">. Acesso em 14 fev.2015. </w:t>
      </w:r>
    </w:p>
  </w:footnote>
  <w:footnote w:id="14">
    <w:p w:rsidR="00696647" w:rsidRPr="00EE5573" w:rsidRDefault="00696647" w:rsidP="00EE5573">
      <w:pPr>
        <w:pStyle w:val="Textodenotaderodap"/>
        <w:jc w:val="both"/>
        <w:rPr>
          <w:rFonts w:ascii="Times New Roman" w:hAnsi="Times New Roman"/>
        </w:rPr>
      </w:pPr>
      <w:r w:rsidRPr="00EE5573">
        <w:rPr>
          <w:rStyle w:val="Refdenotaderodap"/>
          <w:rFonts w:ascii="Times New Roman" w:hAnsi="Times New Roman"/>
        </w:rPr>
        <w:footnoteRef/>
      </w:r>
      <w:r w:rsidRPr="00EE5573">
        <w:rPr>
          <w:rFonts w:ascii="Times New Roman" w:hAnsi="Times New Roman"/>
        </w:rPr>
        <w:t xml:space="preserve"> POMBO, Olga. </w:t>
      </w:r>
      <w:proofErr w:type="spellStart"/>
      <w:r w:rsidRPr="00EE5573">
        <w:rPr>
          <w:rFonts w:ascii="Times New Roman" w:hAnsi="Times New Roman"/>
          <w:b/>
        </w:rPr>
        <w:t>The</w:t>
      </w:r>
      <w:proofErr w:type="spellEnd"/>
      <w:r w:rsidRPr="00EE5573">
        <w:rPr>
          <w:rFonts w:ascii="Times New Roman" w:hAnsi="Times New Roman"/>
          <w:b/>
        </w:rPr>
        <w:t xml:space="preserve"> </w:t>
      </w:r>
      <w:proofErr w:type="spellStart"/>
      <w:r w:rsidRPr="00EE5573">
        <w:rPr>
          <w:rFonts w:ascii="Times New Roman" w:hAnsi="Times New Roman"/>
          <w:b/>
        </w:rPr>
        <w:t>Abacus</w:t>
      </w:r>
      <w:proofErr w:type="spellEnd"/>
      <w:r w:rsidRPr="00EE5573">
        <w:rPr>
          <w:rFonts w:ascii="Times New Roman" w:hAnsi="Times New Roman"/>
        </w:rPr>
        <w:t>. “</w:t>
      </w:r>
      <w:r w:rsidRPr="00EE5573">
        <w:rPr>
          <w:rFonts w:ascii="Times New Roman" w:hAnsi="Times New Roman"/>
          <w:shd w:val="clear" w:color="auto" w:fill="FFFFFF"/>
        </w:rPr>
        <w:t>O registro mais antigo que se conhece é um esboço presente num livro da dinastia Yuan (século XIV). O seu nome em Mandarim é "</w:t>
      </w:r>
      <w:proofErr w:type="spellStart"/>
      <w:r w:rsidRPr="00EE5573">
        <w:rPr>
          <w:rFonts w:ascii="Times New Roman" w:hAnsi="Times New Roman"/>
          <w:shd w:val="clear" w:color="auto" w:fill="FFFFFF"/>
        </w:rPr>
        <w:t>Suan</w:t>
      </w:r>
      <w:proofErr w:type="spellEnd"/>
      <w:r w:rsidRPr="00EE5573">
        <w:rPr>
          <w:rFonts w:ascii="Times New Roman" w:hAnsi="Times New Roman"/>
          <w:shd w:val="clear" w:color="auto" w:fill="FFFFFF"/>
        </w:rPr>
        <w:t xml:space="preserve"> Pan" que significa "prato de cálculo". O ábaco chinês tem </w:t>
      </w:r>
      <w:proofErr w:type="gramStart"/>
      <w:r w:rsidRPr="00EE5573">
        <w:rPr>
          <w:rFonts w:ascii="Times New Roman" w:hAnsi="Times New Roman"/>
          <w:shd w:val="clear" w:color="auto" w:fill="FFFFFF"/>
        </w:rPr>
        <w:t>2</w:t>
      </w:r>
      <w:proofErr w:type="gramEnd"/>
      <w:r w:rsidRPr="00EE5573">
        <w:rPr>
          <w:rFonts w:ascii="Times New Roman" w:hAnsi="Times New Roman"/>
          <w:shd w:val="clear" w:color="auto" w:fill="FFFFFF"/>
        </w:rPr>
        <w:t xml:space="preserve"> contas em cada vareta de cima e 5 nas varetas de baixo razão pela qual este tipo de ábaco é referido como ábaco 2/5. O ábaco 2/5 sobreviveu sem qualquer alteração até 1850, altura em que aparece o ábaco do tipo 1/5, mais fácil e rápido.Os modelos 1/5 são raros hoje em dia, e os 2/5 são raros fora da China exceto nas suas comunidades espalhadas pelo mundo.” 2010.p.01.Mini Web Educação. Disponível em: </w:t>
      </w:r>
      <w:hyperlink r:id="rId3" w:history="1">
        <w:r w:rsidRPr="00EE5573">
          <w:rPr>
            <w:rStyle w:val="Hyperlink"/>
            <w:rFonts w:ascii="Times New Roman" w:hAnsi="Times New Roman"/>
            <w:color w:val="auto"/>
            <w:u w:val="none"/>
            <w:shd w:val="clear" w:color="auto" w:fill="FFFFFF"/>
          </w:rPr>
          <w:t>http://www.miniweb.com.br/ciencias/artigos/abaco_historia.html</w:t>
        </w:r>
      </w:hyperlink>
      <w:r w:rsidRPr="00EE5573">
        <w:rPr>
          <w:rFonts w:ascii="Times New Roman" w:hAnsi="Times New Roman"/>
          <w:shd w:val="clear" w:color="auto" w:fill="FFFFFF"/>
        </w:rPr>
        <w:t xml:space="preserve">. Acesso em 20 de março de 2016. </w:t>
      </w:r>
    </w:p>
  </w:footnote>
  <w:footnote w:id="15">
    <w:p w:rsidR="00696647" w:rsidRPr="00EE5573" w:rsidRDefault="00696647" w:rsidP="00EE5573">
      <w:pPr>
        <w:pStyle w:val="Textodenotaderodap"/>
        <w:jc w:val="both"/>
        <w:rPr>
          <w:rFonts w:ascii="Times New Roman" w:hAnsi="Times New Roman"/>
        </w:rPr>
      </w:pPr>
      <w:r w:rsidRPr="00EE5573">
        <w:rPr>
          <w:rStyle w:val="Refdenotaderodap"/>
          <w:rFonts w:ascii="Times New Roman" w:hAnsi="Times New Roman"/>
        </w:rPr>
        <w:footnoteRef/>
      </w:r>
      <w:proofErr w:type="gramStart"/>
      <w:r w:rsidRPr="00EE5573">
        <w:rPr>
          <w:rFonts w:ascii="Times New Roman" w:hAnsi="Times New Roman"/>
        </w:rPr>
        <w:t>FARIAS,</w:t>
      </w:r>
      <w:proofErr w:type="gramEnd"/>
      <w:r w:rsidRPr="00EE5573">
        <w:rPr>
          <w:rFonts w:ascii="Times New Roman" w:hAnsi="Times New Roman"/>
        </w:rPr>
        <w:t xml:space="preserve"> Gilberto. </w:t>
      </w:r>
      <w:r w:rsidRPr="00EE5573">
        <w:rPr>
          <w:rFonts w:ascii="Times New Roman" w:hAnsi="Times New Roman"/>
          <w:b/>
        </w:rPr>
        <w:t>Introdução à Computação</w:t>
      </w:r>
      <w:r w:rsidRPr="00EE5573">
        <w:rPr>
          <w:rFonts w:ascii="Times New Roman" w:hAnsi="Times New Roman"/>
        </w:rPr>
        <w:t xml:space="preserve">. 2014.p.25. Disponível em: </w:t>
      </w:r>
      <w:hyperlink r:id="rId4" w:history="1">
        <w:r w:rsidRPr="00EE5573">
          <w:rPr>
            <w:rStyle w:val="Hyperlink"/>
            <w:rFonts w:ascii="Times New Roman" w:hAnsi="Times New Roman"/>
            <w:color w:val="auto"/>
            <w:u w:val="none"/>
          </w:rPr>
          <w:t>http://producao.virtual.ufpb.br/books/camyle/introducao-a-computacao-livro/livro/livro.chunked/index.html</w:t>
        </w:r>
      </w:hyperlink>
      <w:r w:rsidRPr="00EE5573">
        <w:rPr>
          <w:rFonts w:ascii="Times New Roman" w:hAnsi="Times New Roman"/>
        </w:rPr>
        <w:t xml:space="preserve">. Acesso em 10 de março de 2016. </w:t>
      </w:r>
    </w:p>
  </w:footnote>
  <w:footnote w:id="16">
    <w:p w:rsidR="00696647" w:rsidRPr="00EE5573" w:rsidRDefault="00696647" w:rsidP="00EE5573">
      <w:pPr>
        <w:pStyle w:val="Textodenotaderodap"/>
        <w:jc w:val="both"/>
        <w:rPr>
          <w:rFonts w:ascii="Times New Roman" w:hAnsi="Times New Roman"/>
        </w:rPr>
      </w:pPr>
      <w:r w:rsidRPr="00EE5573">
        <w:rPr>
          <w:rStyle w:val="Refdenotaderodap"/>
          <w:rFonts w:ascii="Times New Roman" w:hAnsi="Times New Roman"/>
        </w:rPr>
        <w:footnoteRef/>
      </w:r>
      <w:r w:rsidRPr="00A32E3D">
        <w:rPr>
          <w:rFonts w:ascii="Times New Roman" w:hAnsi="Times New Roman"/>
        </w:rPr>
        <w:t xml:space="preserve"> FREIBERGER, Paul A. SWAINE, Michael R. </w:t>
      </w:r>
      <w:proofErr w:type="spellStart"/>
      <w:r w:rsidRPr="00A32E3D">
        <w:rPr>
          <w:rFonts w:ascii="Times New Roman" w:hAnsi="Times New Roman"/>
        </w:rPr>
        <w:t>Calculating</w:t>
      </w:r>
      <w:proofErr w:type="spellEnd"/>
      <w:r w:rsidRPr="00A32E3D">
        <w:rPr>
          <w:rFonts w:ascii="Times New Roman" w:hAnsi="Times New Roman"/>
        </w:rPr>
        <w:t xml:space="preserve"> Machine. </w:t>
      </w:r>
      <w:proofErr w:type="spellStart"/>
      <w:r w:rsidRPr="00EE5573">
        <w:rPr>
          <w:rFonts w:ascii="Times New Roman" w:hAnsi="Times New Roman"/>
          <w:b/>
        </w:rPr>
        <w:t>S</w:t>
      </w:r>
      <w:r w:rsidRPr="00EE5573">
        <w:rPr>
          <w:rFonts w:ascii="Times New Roman" w:hAnsi="Times New Roman"/>
          <w:b/>
          <w:shd w:val="clear" w:color="auto" w:fill="FFFFFF"/>
        </w:rPr>
        <w:t>tep</w:t>
      </w:r>
      <w:proofErr w:type="spellEnd"/>
      <w:r w:rsidRPr="00EE5573">
        <w:rPr>
          <w:rFonts w:ascii="Times New Roman" w:hAnsi="Times New Roman"/>
          <w:b/>
          <w:shd w:val="clear" w:color="auto" w:fill="FFFFFF"/>
        </w:rPr>
        <w:t xml:space="preserve"> </w:t>
      </w:r>
      <w:proofErr w:type="spellStart"/>
      <w:r w:rsidRPr="00EE5573">
        <w:rPr>
          <w:rFonts w:ascii="Times New Roman" w:hAnsi="Times New Roman"/>
          <w:b/>
          <w:shd w:val="clear" w:color="auto" w:fill="FFFFFF"/>
        </w:rPr>
        <w:t>reckoner</w:t>
      </w:r>
      <w:proofErr w:type="spellEnd"/>
      <w:r w:rsidRPr="00EE5573">
        <w:rPr>
          <w:rFonts w:ascii="Times New Roman" w:hAnsi="Times New Roman"/>
          <w:shd w:val="clear" w:color="auto" w:fill="FFFFFF"/>
        </w:rPr>
        <w:t xml:space="preserve">. 10 jul. 2008. Disponível em: </w:t>
      </w:r>
      <w:hyperlink r:id="rId5" w:history="1">
        <w:r w:rsidRPr="00EE5573">
          <w:rPr>
            <w:rStyle w:val="Hyperlink"/>
            <w:rFonts w:ascii="Times New Roman" w:hAnsi="Times New Roman"/>
            <w:color w:val="auto"/>
            <w:u w:val="none"/>
            <w:shd w:val="clear" w:color="auto" w:fill="FFFFFF"/>
          </w:rPr>
          <w:t>https://global.britannica.com/technology/Step-Reckoner</w:t>
        </w:r>
      </w:hyperlink>
      <w:r w:rsidRPr="00EE5573">
        <w:rPr>
          <w:rFonts w:ascii="Times New Roman" w:hAnsi="Times New Roman"/>
          <w:shd w:val="clear" w:color="auto" w:fill="FFFFFF"/>
        </w:rPr>
        <w:t xml:space="preserve">. Acesso em: 20 out. 2016. </w:t>
      </w:r>
    </w:p>
  </w:footnote>
  <w:footnote w:id="17">
    <w:p w:rsidR="00696647" w:rsidRPr="00EE5573" w:rsidRDefault="00696647" w:rsidP="00EE5573">
      <w:pPr>
        <w:pStyle w:val="Textodenotaderodap"/>
        <w:jc w:val="both"/>
        <w:rPr>
          <w:rFonts w:ascii="Times New Roman" w:hAnsi="Times New Roman"/>
        </w:rPr>
      </w:pPr>
      <w:r w:rsidRPr="00EE5573">
        <w:rPr>
          <w:rStyle w:val="Refdenotaderodap"/>
          <w:rFonts w:ascii="Times New Roman" w:hAnsi="Times New Roman"/>
        </w:rPr>
        <w:footnoteRef/>
      </w:r>
      <w:proofErr w:type="spellStart"/>
      <w:r w:rsidRPr="00EE5573">
        <w:rPr>
          <w:rStyle w:val="apple-converted-space"/>
          <w:rFonts w:ascii="Times New Roman" w:hAnsi="Times New Roman"/>
          <w:shd w:val="clear" w:color="auto" w:fill="FFFFFF"/>
        </w:rPr>
        <w:t>History</w:t>
      </w:r>
      <w:proofErr w:type="spellEnd"/>
      <w:r w:rsidRPr="00EE5573">
        <w:rPr>
          <w:rStyle w:val="apple-converted-space"/>
          <w:rFonts w:ascii="Times New Roman" w:hAnsi="Times New Roman"/>
          <w:shd w:val="clear" w:color="auto" w:fill="FFFFFF"/>
        </w:rPr>
        <w:t xml:space="preserve"> </w:t>
      </w:r>
      <w:proofErr w:type="spellStart"/>
      <w:r w:rsidRPr="00EE5573">
        <w:rPr>
          <w:rStyle w:val="apple-converted-space"/>
          <w:rFonts w:ascii="Times New Roman" w:hAnsi="Times New Roman"/>
          <w:shd w:val="clear" w:color="auto" w:fill="FFFFFF"/>
        </w:rPr>
        <w:t>Computer</w:t>
      </w:r>
      <w:proofErr w:type="spellEnd"/>
      <w:r w:rsidRPr="00EE5573">
        <w:rPr>
          <w:rStyle w:val="apple-converted-space"/>
          <w:rFonts w:ascii="Times New Roman" w:hAnsi="Times New Roman"/>
          <w:shd w:val="clear" w:color="auto" w:fill="FFFFFF"/>
        </w:rPr>
        <w:t xml:space="preserve">. </w:t>
      </w:r>
      <w:proofErr w:type="spellStart"/>
      <w:r w:rsidRPr="00EE5573">
        <w:rPr>
          <w:rFonts w:ascii="Times New Roman" w:hAnsi="Times New Roman"/>
          <w:b/>
          <w:shd w:val="clear" w:color="auto" w:fill="FFFFFF"/>
        </w:rPr>
        <w:t>Philipp</w:t>
      </w:r>
      <w:proofErr w:type="spellEnd"/>
      <w:r w:rsidRPr="00EE5573">
        <w:rPr>
          <w:rFonts w:ascii="Times New Roman" w:hAnsi="Times New Roman"/>
          <w:b/>
          <w:shd w:val="clear" w:color="auto" w:fill="FFFFFF"/>
        </w:rPr>
        <w:t xml:space="preserve"> Matthäus </w:t>
      </w:r>
      <w:proofErr w:type="spellStart"/>
      <w:r w:rsidRPr="00EE5573">
        <w:rPr>
          <w:rFonts w:ascii="Times New Roman" w:hAnsi="Times New Roman"/>
          <w:b/>
          <w:shd w:val="clear" w:color="auto" w:fill="FFFFFF"/>
        </w:rPr>
        <w:t>Hahn</w:t>
      </w:r>
      <w:proofErr w:type="spellEnd"/>
      <w:r w:rsidRPr="00EE5573">
        <w:rPr>
          <w:rFonts w:ascii="Times New Roman" w:hAnsi="Times New Roman"/>
          <w:shd w:val="clear" w:color="auto" w:fill="FFFFFF"/>
        </w:rPr>
        <w:t xml:space="preserve">. 2010. Disponível em: </w:t>
      </w:r>
      <w:hyperlink r:id="rId6" w:history="1">
        <w:r w:rsidRPr="00EE5573">
          <w:rPr>
            <w:rStyle w:val="Hyperlink"/>
            <w:rFonts w:ascii="Times New Roman" w:hAnsi="Times New Roman"/>
            <w:color w:val="auto"/>
            <w:u w:val="none"/>
            <w:shd w:val="clear" w:color="auto" w:fill="FFFFFF"/>
          </w:rPr>
          <w:t>http://history-computer.com/MechanicalCalculators/18thCentury/Hahn.html</w:t>
        </w:r>
      </w:hyperlink>
      <w:r w:rsidRPr="00EE5573">
        <w:rPr>
          <w:rFonts w:ascii="Times New Roman" w:hAnsi="Times New Roman"/>
          <w:shd w:val="clear" w:color="auto" w:fill="FFFFFF"/>
        </w:rPr>
        <w:t xml:space="preserve">. Acesso em: 15 nov. 2016. </w:t>
      </w:r>
    </w:p>
  </w:footnote>
  <w:footnote w:id="18">
    <w:p w:rsidR="00696647" w:rsidRDefault="00696647" w:rsidP="009E346E">
      <w:pPr>
        <w:pStyle w:val="Textodenotaderodap"/>
        <w:jc w:val="both"/>
      </w:pPr>
      <w:r>
        <w:rPr>
          <w:rStyle w:val="Refdenotaderodap"/>
        </w:rPr>
        <w:footnoteRef/>
      </w:r>
      <w:proofErr w:type="gramStart"/>
      <w:r>
        <w:rPr>
          <w:rFonts w:ascii="Times New Roman" w:hAnsi="Times New Roman"/>
        </w:rPr>
        <w:t>FARIAS,</w:t>
      </w:r>
      <w:proofErr w:type="gramEnd"/>
      <w:r>
        <w:rPr>
          <w:rFonts w:ascii="Times New Roman" w:hAnsi="Times New Roman"/>
        </w:rPr>
        <w:t xml:space="preserve"> </w:t>
      </w:r>
      <w:r w:rsidRPr="00EE5573">
        <w:rPr>
          <w:rFonts w:ascii="Times New Roman" w:hAnsi="Times New Roman"/>
        </w:rPr>
        <w:t xml:space="preserve">Gilberto. </w:t>
      </w:r>
      <w:r w:rsidRPr="00EE5573">
        <w:rPr>
          <w:rFonts w:ascii="Times New Roman" w:hAnsi="Times New Roman"/>
          <w:b/>
        </w:rPr>
        <w:t>Introdução à Computação</w:t>
      </w:r>
      <w:r w:rsidRPr="00EE5573">
        <w:rPr>
          <w:rFonts w:ascii="Times New Roman" w:hAnsi="Times New Roman"/>
        </w:rPr>
        <w:t xml:space="preserve">. 2014.p.25. Disponível em: </w:t>
      </w:r>
      <w:hyperlink r:id="rId7" w:history="1">
        <w:r w:rsidRPr="00EE5573">
          <w:rPr>
            <w:rStyle w:val="Hyperlink"/>
            <w:rFonts w:ascii="Times New Roman" w:hAnsi="Times New Roman"/>
            <w:color w:val="auto"/>
            <w:u w:val="none"/>
          </w:rPr>
          <w:t>http://producao.virtual.ufpb.br/books/camyle/introducao-a-computacao-livro/livro/livro.chunked/index.html</w:t>
        </w:r>
      </w:hyperlink>
      <w:r w:rsidRPr="00EE5573">
        <w:rPr>
          <w:rFonts w:ascii="Times New Roman" w:hAnsi="Times New Roman"/>
        </w:rPr>
        <w:t xml:space="preserve">. Acesso em 10 de março de 2016. </w:t>
      </w:r>
      <w:r>
        <w:rPr>
          <w:rFonts w:ascii="Times New Roman" w:hAnsi="Times New Roman"/>
        </w:rPr>
        <w:t xml:space="preserve"> </w:t>
      </w:r>
      <w:r w:rsidR="009E346E">
        <w:rPr>
          <w:rFonts w:ascii="Times New Roman" w:hAnsi="Times New Roman"/>
        </w:rPr>
        <w:t xml:space="preserve"> </w:t>
      </w:r>
    </w:p>
  </w:footnote>
  <w:footnote w:id="19">
    <w:p w:rsidR="00696647" w:rsidRPr="009205A5" w:rsidRDefault="00696647" w:rsidP="00285046">
      <w:pPr>
        <w:pStyle w:val="Textodenotaderodap"/>
        <w:jc w:val="both"/>
        <w:rPr>
          <w:rFonts w:ascii="Times New Roman" w:hAnsi="Times New Roman"/>
        </w:rPr>
      </w:pPr>
      <w:r w:rsidRPr="009205A5">
        <w:rPr>
          <w:rStyle w:val="Refdenotaderodap"/>
          <w:rFonts w:ascii="Times New Roman" w:hAnsi="Times New Roman"/>
        </w:rPr>
        <w:footnoteRef/>
      </w:r>
      <w:r w:rsidRPr="009205A5">
        <w:rPr>
          <w:rFonts w:ascii="Times New Roman" w:hAnsi="Times New Roman"/>
        </w:rPr>
        <w:t xml:space="preserve"> Nas lições de </w:t>
      </w:r>
      <w:proofErr w:type="spellStart"/>
      <w:r w:rsidRPr="009205A5">
        <w:rPr>
          <w:rFonts w:ascii="Times New Roman" w:hAnsi="Times New Roman"/>
        </w:rPr>
        <w:t>Musardo</w:t>
      </w:r>
      <w:proofErr w:type="spellEnd"/>
      <w:r w:rsidRPr="009205A5">
        <w:rPr>
          <w:rFonts w:ascii="Times New Roman" w:hAnsi="Times New Roman"/>
        </w:rPr>
        <w:t>: “</w:t>
      </w:r>
      <w:r w:rsidRPr="009205A5">
        <w:rPr>
          <w:rFonts w:ascii="Times New Roman" w:hAnsi="Times New Roman"/>
          <w:shd w:val="clear" w:color="auto" w:fill="FFFFFF"/>
        </w:rPr>
        <w:t>Em 1946, era anunciado o nome do</w:t>
      </w:r>
      <w:r w:rsidRPr="009205A5">
        <w:rPr>
          <w:rStyle w:val="apple-converted-space"/>
          <w:rFonts w:ascii="Times New Roman" w:hAnsi="Times New Roman"/>
          <w:shd w:val="clear" w:color="auto" w:fill="FFFFFF"/>
        </w:rPr>
        <w:t> </w:t>
      </w:r>
      <w:r w:rsidRPr="009205A5">
        <w:rPr>
          <w:rStyle w:val="Forte"/>
          <w:rFonts w:ascii="Times New Roman" w:hAnsi="Times New Roman"/>
          <w:b w:val="0"/>
          <w:shd w:val="clear" w:color="auto" w:fill="FFFFFF"/>
        </w:rPr>
        <w:t>primeiro computador digital eletrônico</w:t>
      </w:r>
      <w:r w:rsidRPr="009205A5">
        <w:rPr>
          <w:rStyle w:val="apple-converted-space"/>
          <w:rFonts w:ascii="Times New Roman" w:hAnsi="Times New Roman"/>
          <w:shd w:val="clear" w:color="auto" w:fill="FFFFFF"/>
        </w:rPr>
        <w:t> </w:t>
      </w:r>
      <w:r w:rsidRPr="009205A5">
        <w:rPr>
          <w:rFonts w:ascii="Times New Roman" w:hAnsi="Times New Roman"/>
          <w:shd w:val="clear" w:color="auto" w:fill="FFFFFF"/>
        </w:rPr>
        <w:t>de grande escala: o ENIAC (</w:t>
      </w:r>
      <w:proofErr w:type="spellStart"/>
      <w:r w:rsidRPr="009205A5">
        <w:rPr>
          <w:rFonts w:ascii="Times New Roman" w:hAnsi="Times New Roman"/>
          <w:shd w:val="clear" w:color="auto" w:fill="FFFFFF"/>
        </w:rPr>
        <w:t>Electrical</w:t>
      </w:r>
      <w:proofErr w:type="spellEnd"/>
      <w:r w:rsidRPr="009205A5">
        <w:rPr>
          <w:rFonts w:ascii="Times New Roman" w:hAnsi="Times New Roman"/>
          <w:shd w:val="clear" w:color="auto" w:fill="FFFFFF"/>
        </w:rPr>
        <w:t xml:space="preserve"> </w:t>
      </w:r>
      <w:proofErr w:type="spellStart"/>
      <w:r w:rsidRPr="009205A5">
        <w:rPr>
          <w:rFonts w:ascii="Times New Roman" w:hAnsi="Times New Roman"/>
          <w:shd w:val="clear" w:color="auto" w:fill="FFFFFF"/>
        </w:rPr>
        <w:t>Numerical</w:t>
      </w:r>
      <w:proofErr w:type="spellEnd"/>
      <w:r w:rsidRPr="009205A5">
        <w:rPr>
          <w:rFonts w:ascii="Times New Roman" w:hAnsi="Times New Roman"/>
          <w:shd w:val="clear" w:color="auto" w:fill="FFFFFF"/>
        </w:rPr>
        <w:t xml:space="preserve"> </w:t>
      </w:r>
      <w:proofErr w:type="spellStart"/>
      <w:r w:rsidRPr="009205A5">
        <w:rPr>
          <w:rFonts w:ascii="Times New Roman" w:hAnsi="Times New Roman"/>
          <w:shd w:val="clear" w:color="auto" w:fill="FFFFFF"/>
        </w:rPr>
        <w:t>Integrator</w:t>
      </w:r>
      <w:proofErr w:type="spellEnd"/>
      <w:r w:rsidRPr="009205A5">
        <w:rPr>
          <w:rFonts w:ascii="Times New Roman" w:hAnsi="Times New Roman"/>
          <w:shd w:val="clear" w:color="auto" w:fill="FFFFFF"/>
        </w:rPr>
        <w:t xml:space="preserve"> </w:t>
      </w:r>
      <w:proofErr w:type="spellStart"/>
      <w:r w:rsidRPr="009205A5">
        <w:rPr>
          <w:rFonts w:ascii="Times New Roman" w:hAnsi="Times New Roman"/>
          <w:shd w:val="clear" w:color="auto" w:fill="FFFFFF"/>
        </w:rPr>
        <w:t>and</w:t>
      </w:r>
      <w:proofErr w:type="spellEnd"/>
      <w:r w:rsidRPr="009205A5">
        <w:rPr>
          <w:rFonts w:ascii="Times New Roman" w:hAnsi="Times New Roman"/>
          <w:shd w:val="clear" w:color="auto" w:fill="FFFFFF"/>
        </w:rPr>
        <w:t xml:space="preserve"> </w:t>
      </w:r>
      <w:proofErr w:type="spellStart"/>
      <w:r w:rsidRPr="009205A5">
        <w:rPr>
          <w:rFonts w:ascii="Times New Roman" w:hAnsi="Times New Roman"/>
          <w:shd w:val="clear" w:color="auto" w:fill="FFFFFF"/>
        </w:rPr>
        <w:t>Calculator</w:t>
      </w:r>
      <w:proofErr w:type="spellEnd"/>
      <w:r w:rsidRPr="009205A5">
        <w:rPr>
          <w:rFonts w:ascii="Times New Roman" w:hAnsi="Times New Roman"/>
          <w:shd w:val="clear" w:color="auto" w:fill="FFFFFF"/>
        </w:rPr>
        <w:t xml:space="preserve">). Criado pelos cientistas norte-americanos John </w:t>
      </w:r>
      <w:proofErr w:type="spellStart"/>
      <w:r w:rsidRPr="009205A5">
        <w:rPr>
          <w:rFonts w:ascii="Times New Roman" w:hAnsi="Times New Roman"/>
          <w:shd w:val="clear" w:color="auto" w:fill="FFFFFF"/>
        </w:rPr>
        <w:t>Presper</w:t>
      </w:r>
      <w:proofErr w:type="spellEnd"/>
      <w:r w:rsidRPr="009205A5">
        <w:rPr>
          <w:rFonts w:ascii="Times New Roman" w:hAnsi="Times New Roman"/>
          <w:shd w:val="clear" w:color="auto" w:fill="FFFFFF"/>
        </w:rPr>
        <w:t xml:space="preserve"> </w:t>
      </w:r>
      <w:proofErr w:type="spellStart"/>
      <w:r w:rsidRPr="009205A5">
        <w:rPr>
          <w:rFonts w:ascii="Times New Roman" w:hAnsi="Times New Roman"/>
          <w:shd w:val="clear" w:color="auto" w:fill="FFFFFF"/>
        </w:rPr>
        <w:t>Eckert</w:t>
      </w:r>
      <w:proofErr w:type="spellEnd"/>
      <w:r w:rsidRPr="009205A5">
        <w:rPr>
          <w:rFonts w:ascii="Times New Roman" w:hAnsi="Times New Roman"/>
          <w:shd w:val="clear" w:color="auto" w:fill="FFFFFF"/>
        </w:rPr>
        <w:t xml:space="preserve"> e John W. </w:t>
      </w:r>
      <w:proofErr w:type="spellStart"/>
      <w:r w:rsidRPr="009205A5">
        <w:rPr>
          <w:rFonts w:ascii="Times New Roman" w:hAnsi="Times New Roman"/>
          <w:shd w:val="clear" w:color="auto" w:fill="FFFFFF"/>
        </w:rPr>
        <w:t>Mauchly</w:t>
      </w:r>
      <w:proofErr w:type="spellEnd"/>
      <w:r w:rsidRPr="009205A5">
        <w:rPr>
          <w:rFonts w:ascii="Times New Roman" w:hAnsi="Times New Roman"/>
          <w:shd w:val="clear" w:color="auto" w:fill="FFFFFF"/>
        </w:rPr>
        <w:t xml:space="preserve">, da </w:t>
      </w:r>
      <w:proofErr w:type="spellStart"/>
      <w:r w:rsidRPr="009205A5">
        <w:rPr>
          <w:rFonts w:ascii="Times New Roman" w:hAnsi="Times New Roman"/>
          <w:shd w:val="clear" w:color="auto" w:fill="FFFFFF"/>
        </w:rPr>
        <w:t>Electronic</w:t>
      </w:r>
      <w:proofErr w:type="spellEnd"/>
      <w:r w:rsidRPr="009205A5">
        <w:rPr>
          <w:rFonts w:ascii="Times New Roman" w:hAnsi="Times New Roman"/>
          <w:shd w:val="clear" w:color="auto" w:fill="FFFFFF"/>
        </w:rPr>
        <w:t xml:space="preserve"> </w:t>
      </w:r>
      <w:proofErr w:type="spellStart"/>
      <w:r w:rsidRPr="009205A5">
        <w:rPr>
          <w:rFonts w:ascii="Times New Roman" w:hAnsi="Times New Roman"/>
          <w:shd w:val="clear" w:color="auto" w:fill="FFFFFF"/>
        </w:rPr>
        <w:t>Control</w:t>
      </w:r>
      <w:proofErr w:type="spellEnd"/>
      <w:r w:rsidRPr="009205A5">
        <w:rPr>
          <w:rFonts w:ascii="Times New Roman" w:hAnsi="Times New Roman"/>
          <w:shd w:val="clear" w:color="auto" w:fill="FFFFFF"/>
        </w:rPr>
        <w:t xml:space="preserve"> </w:t>
      </w:r>
      <w:proofErr w:type="spellStart"/>
      <w:r w:rsidRPr="009205A5">
        <w:rPr>
          <w:rFonts w:ascii="Times New Roman" w:hAnsi="Times New Roman"/>
          <w:shd w:val="clear" w:color="auto" w:fill="FFFFFF"/>
        </w:rPr>
        <w:t>Company</w:t>
      </w:r>
      <w:proofErr w:type="spellEnd"/>
      <w:r w:rsidRPr="009205A5">
        <w:rPr>
          <w:rFonts w:ascii="Times New Roman" w:hAnsi="Times New Roman"/>
          <w:shd w:val="clear" w:color="auto" w:fill="FFFFFF"/>
        </w:rPr>
        <w:t>, o ENIAC pesava 30 toneladas e ocupava uma área de 270 m² de área construída. O</w:t>
      </w:r>
      <w:r w:rsidRPr="009205A5">
        <w:rPr>
          <w:rStyle w:val="apple-converted-space"/>
          <w:rFonts w:ascii="Times New Roman" w:hAnsi="Times New Roman"/>
          <w:shd w:val="clear" w:color="auto" w:fill="FFFFFF"/>
        </w:rPr>
        <w:t> </w:t>
      </w:r>
      <w:r w:rsidRPr="009205A5">
        <w:rPr>
          <w:rStyle w:val="Forte"/>
          <w:rFonts w:ascii="Times New Roman" w:hAnsi="Times New Roman"/>
          <w:b w:val="0"/>
          <w:shd w:val="clear" w:color="auto" w:fill="FFFFFF"/>
        </w:rPr>
        <w:t>primeiro computador digital eletrônico</w:t>
      </w:r>
      <w:r w:rsidRPr="009205A5">
        <w:rPr>
          <w:rFonts w:ascii="Times New Roman" w:hAnsi="Times New Roman"/>
          <w:shd w:val="clear" w:color="auto" w:fill="FFFFFF"/>
        </w:rPr>
        <w:t xml:space="preserve">, o ENIAC, não tinha sistema operacional e seu funcionamento era parecido com uma calculadora simples de hoje. O ENIAC, assim como uma calculadora, tinha de ser operado manualmente.” MUSARDO, Fernando. </w:t>
      </w:r>
      <w:r w:rsidRPr="009205A5">
        <w:rPr>
          <w:rFonts w:ascii="Times New Roman" w:hAnsi="Times New Roman"/>
          <w:b/>
          <w:shd w:val="clear" w:color="auto" w:fill="FFFFFF"/>
        </w:rPr>
        <w:t>Primeiro Computador Digital Eletrônico – ENIAC</w:t>
      </w:r>
      <w:r w:rsidRPr="009205A5">
        <w:rPr>
          <w:rFonts w:ascii="Times New Roman" w:hAnsi="Times New Roman"/>
          <w:shd w:val="clear" w:color="auto" w:fill="FFFFFF"/>
        </w:rPr>
        <w:t xml:space="preserve">. 2014.p.01. Disponível em:  </w:t>
      </w:r>
      <w:hyperlink r:id="rId8" w:history="1">
        <w:r w:rsidRPr="009205A5">
          <w:rPr>
            <w:rStyle w:val="Hyperlink"/>
            <w:rFonts w:ascii="Times New Roman" w:hAnsi="Times New Roman"/>
            <w:color w:val="auto"/>
            <w:u w:val="none"/>
            <w:shd w:val="clear" w:color="auto" w:fill="FFFFFF"/>
          </w:rPr>
          <w:t>http://musardos.com/1946/08/31/primeiro-computador-digital-eletronico-eniac/</w:t>
        </w:r>
      </w:hyperlink>
      <w:r w:rsidRPr="009205A5">
        <w:rPr>
          <w:rFonts w:ascii="Times New Roman" w:hAnsi="Times New Roman"/>
          <w:shd w:val="clear" w:color="auto" w:fill="FFFFFF"/>
        </w:rPr>
        <w:t xml:space="preserve">. Acesso em 20 de março de 2016. </w:t>
      </w:r>
    </w:p>
  </w:footnote>
  <w:footnote w:id="20">
    <w:p w:rsidR="00696647" w:rsidRPr="009205A5" w:rsidRDefault="00696647" w:rsidP="00285046">
      <w:pPr>
        <w:spacing w:line="240" w:lineRule="auto"/>
        <w:jc w:val="both"/>
        <w:rPr>
          <w:rFonts w:ascii="Times New Roman" w:hAnsi="Times New Roman"/>
          <w:sz w:val="20"/>
          <w:szCs w:val="20"/>
        </w:rPr>
      </w:pPr>
      <w:r w:rsidRPr="009205A5">
        <w:rPr>
          <w:rStyle w:val="Refdenotaderodap"/>
          <w:rFonts w:ascii="Times New Roman" w:hAnsi="Times New Roman"/>
          <w:sz w:val="20"/>
          <w:szCs w:val="20"/>
        </w:rPr>
        <w:footnoteRef/>
      </w:r>
      <w:r w:rsidRPr="009205A5">
        <w:rPr>
          <w:rFonts w:ascii="Times New Roman" w:hAnsi="Times New Roman"/>
          <w:sz w:val="20"/>
          <w:szCs w:val="20"/>
        </w:rPr>
        <w:t xml:space="preserve"> Este invento ocorreu em 1951. Sua estrutura era composta pelo ajuste de aproximadamente 6.000 chaves ligadas por cabos a um painel. In. </w:t>
      </w:r>
      <w:proofErr w:type="spellStart"/>
      <w:r w:rsidRPr="009205A5">
        <w:rPr>
          <w:rFonts w:ascii="Times New Roman" w:hAnsi="Times New Roman"/>
          <w:sz w:val="20"/>
          <w:szCs w:val="20"/>
        </w:rPr>
        <w:t>Computer</w:t>
      </w:r>
      <w:proofErr w:type="spellEnd"/>
      <w:r w:rsidRPr="009205A5">
        <w:rPr>
          <w:rFonts w:ascii="Times New Roman" w:hAnsi="Times New Roman"/>
          <w:sz w:val="20"/>
          <w:szCs w:val="20"/>
        </w:rPr>
        <w:t xml:space="preserve"> </w:t>
      </w:r>
      <w:proofErr w:type="spellStart"/>
      <w:r w:rsidRPr="009205A5">
        <w:rPr>
          <w:rFonts w:ascii="Times New Roman" w:hAnsi="Times New Roman"/>
          <w:sz w:val="20"/>
          <w:szCs w:val="20"/>
        </w:rPr>
        <w:t>History</w:t>
      </w:r>
      <w:proofErr w:type="spellEnd"/>
      <w:r w:rsidRPr="009205A5">
        <w:rPr>
          <w:rFonts w:ascii="Times New Roman" w:hAnsi="Times New Roman"/>
          <w:sz w:val="20"/>
          <w:szCs w:val="20"/>
        </w:rPr>
        <w:t xml:space="preserve">. </w:t>
      </w:r>
      <w:proofErr w:type="spellStart"/>
      <w:r w:rsidRPr="009205A5">
        <w:rPr>
          <w:rFonts w:ascii="Times New Roman" w:hAnsi="Times New Roman"/>
          <w:b/>
          <w:sz w:val="20"/>
          <w:szCs w:val="20"/>
        </w:rPr>
        <w:t>Univac</w:t>
      </w:r>
      <w:proofErr w:type="spellEnd"/>
      <w:r w:rsidRPr="009205A5">
        <w:rPr>
          <w:rFonts w:ascii="Times New Roman" w:hAnsi="Times New Roman"/>
          <w:sz w:val="20"/>
          <w:szCs w:val="20"/>
        </w:rPr>
        <w:t xml:space="preserve">. 2015. Disponível em: </w:t>
      </w:r>
      <w:hyperlink r:id="rId9" w:history="1">
        <w:r w:rsidRPr="009205A5">
          <w:rPr>
            <w:rStyle w:val="Hyperlink"/>
            <w:rFonts w:ascii="Times New Roman" w:hAnsi="Times New Roman"/>
            <w:color w:val="auto"/>
            <w:sz w:val="20"/>
            <w:szCs w:val="20"/>
            <w:u w:val="none"/>
          </w:rPr>
          <w:t>http://www.computerhistory.org/timeline/search/?q=univac</w:t>
        </w:r>
      </w:hyperlink>
      <w:r w:rsidRPr="009205A5">
        <w:rPr>
          <w:rFonts w:ascii="Times New Roman" w:hAnsi="Times New Roman"/>
          <w:sz w:val="20"/>
          <w:szCs w:val="20"/>
        </w:rPr>
        <w:t xml:space="preserve">. Acesso em: 21 set. 2016. </w:t>
      </w:r>
      <w:r w:rsidR="009E346E">
        <w:rPr>
          <w:rFonts w:ascii="Times New Roman" w:hAnsi="Times New Roman"/>
          <w:sz w:val="20"/>
          <w:szCs w:val="20"/>
        </w:rPr>
        <w:t xml:space="preserve">   </w:t>
      </w:r>
    </w:p>
  </w:footnote>
  <w:footnote w:id="21">
    <w:p w:rsidR="00696647" w:rsidRPr="009205A5" w:rsidRDefault="00696647" w:rsidP="00787391">
      <w:pPr>
        <w:pStyle w:val="Textodenotaderodap"/>
        <w:jc w:val="both"/>
        <w:rPr>
          <w:rFonts w:ascii="Times New Roman" w:hAnsi="Times New Roman"/>
        </w:rPr>
      </w:pPr>
      <w:r w:rsidRPr="009205A5">
        <w:rPr>
          <w:rStyle w:val="Refdenotaderodap"/>
          <w:rFonts w:ascii="Times New Roman" w:hAnsi="Times New Roman"/>
        </w:rPr>
        <w:footnoteRef/>
      </w:r>
      <w:r w:rsidRPr="009205A5">
        <w:rPr>
          <w:rFonts w:ascii="Times New Roman" w:hAnsi="Times New Roman"/>
        </w:rPr>
        <w:t xml:space="preserve">MIT </w:t>
      </w:r>
      <w:proofErr w:type="spellStart"/>
      <w:r w:rsidRPr="009205A5">
        <w:rPr>
          <w:rFonts w:ascii="Times New Roman" w:hAnsi="Times New Roman"/>
        </w:rPr>
        <w:t>Institute</w:t>
      </w:r>
      <w:proofErr w:type="spellEnd"/>
      <w:r w:rsidRPr="009205A5">
        <w:rPr>
          <w:rFonts w:ascii="Times New Roman" w:hAnsi="Times New Roman"/>
        </w:rPr>
        <w:t xml:space="preserve"> </w:t>
      </w:r>
      <w:proofErr w:type="spellStart"/>
      <w:r w:rsidRPr="009205A5">
        <w:rPr>
          <w:rFonts w:ascii="Times New Roman" w:hAnsi="Times New Roman"/>
        </w:rPr>
        <w:t>Archives</w:t>
      </w:r>
      <w:proofErr w:type="spellEnd"/>
      <w:r w:rsidRPr="009205A5">
        <w:rPr>
          <w:rFonts w:ascii="Times New Roman" w:hAnsi="Times New Roman"/>
        </w:rPr>
        <w:t xml:space="preserve"> &amp; </w:t>
      </w:r>
      <w:proofErr w:type="spellStart"/>
      <w:r w:rsidRPr="009205A5">
        <w:rPr>
          <w:rFonts w:ascii="Times New Roman" w:hAnsi="Times New Roman"/>
        </w:rPr>
        <w:t>Special</w:t>
      </w:r>
      <w:proofErr w:type="spellEnd"/>
      <w:r w:rsidRPr="009205A5">
        <w:rPr>
          <w:rFonts w:ascii="Times New Roman" w:hAnsi="Times New Roman"/>
        </w:rPr>
        <w:t xml:space="preserve"> </w:t>
      </w:r>
      <w:proofErr w:type="spellStart"/>
      <w:r w:rsidRPr="009205A5">
        <w:rPr>
          <w:rFonts w:ascii="Times New Roman" w:hAnsi="Times New Roman"/>
        </w:rPr>
        <w:t>Collections</w:t>
      </w:r>
      <w:proofErr w:type="spellEnd"/>
      <w:r w:rsidRPr="009205A5">
        <w:rPr>
          <w:rFonts w:ascii="Times New Roman" w:hAnsi="Times New Roman"/>
        </w:rPr>
        <w:t xml:space="preserve">. </w:t>
      </w:r>
      <w:r w:rsidRPr="009205A5">
        <w:rPr>
          <w:rFonts w:ascii="Times New Roman" w:hAnsi="Times New Roman"/>
          <w:b/>
        </w:rPr>
        <w:t xml:space="preserve">Project </w:t>
      </w:r>
      <w:proofErr w:type="spellStart"/>
      <w:r w:rsidRPr="009205A5">
        <w:rPr>
          <w:rFonts w:ascii="Times New Roman" w:hAnsi="Times New Roman"/>
          <w:b/>
        </w:rPr>
        <w:t>Whirlwind</w:t>
      </w:r>
      <w:proofErr w:type="spellEnd"/>
      <w:r w:rsidRPr="009205A5">
        <w:rPr>
          <w:rFonts w:ascii="Times New Roman" w:hAnsi="Times New Roman"/>
        </w:rPr>
        <w:t xml:space="preserve">. Jul. 2009. Disponível em: </w:t>
      </w:r>
      <w:hyperlink r:id="rId10" w:history="1">
        <w:r w:rsidRPr="009205A5">
          <w:rPr>
            <w:rStyle w:val="Hyperlink"/>
            <w:rFonts w:ascii="Times New Roman" w:hAnsi="Times New Roman"/>
            <w:color w:val="auto"/>
            <w:u w:val="none"/>
          </w:rPr>
          <w:t>https://libraries.mit.edu/archives/exhibits/project-whirlwind/</w:t>
        </w:r>
      </w:hyperlink>
      <w:r w:rsidRPr="009205A5">
        <w:rPr>
          <w:rFonts w:ascii="Times New Roman" w:hAnsi="Times New Roman"/>
        </w:rPr>
        <w:t xml:space="preserve">. Acesso em: 10 nov. 2016. </w:t>
      </w:r>
    </w:p>
  </w:footnote>
  <w:footnote w:id="22">
    <w:p w:rsidR="00696647" w:rsidRPr="009205A5" w:rsidRDefault="00696647" w:rsidP="009205A5">
      <w:pPr>
        <w:pStyle w:val="Textodenotaderodap"/>
        <w:jc w:val="both"/>
        <w:rPr>
          <w:rFonts w:ascii="Times New Roman" w:hAnsi="Times New Roman"/>
        </w:rPr>
      </w:pPr>
      <w:r w:rsidRPr="009205A5">
        <w:rPr>
          <w:rStyle w:val="Refdenotaderodap"/>
          <w:rFonts w:ascii="Times New Roman" w:hAnsi="Times New Roman"/>
        </w:rPr>
        <w:footnoteRef/>
      </w:r>
      <w:r w:rsidRPr="009205A5">
        <w:rPr>
          <w:rFonts w:ascii="Times New Roman" w:hAnsi="Times New Roman"/>
        </w:rPr>
        <w:t xml:space="preserve">MENDES FILHO, </w:t>
      </w:r>
      <w:proofErr w:type="spellStart"/>
      <w:r w:rsidRPr="009205A5">
        <w:rPr>
          <w:rFonts w:ascii="Times New Roman" w:hAnsi="Times New Roman"/>
        </w:rPr>
        <w:t>Elson</w:t>
      </w:r>
      <w:proofErr w:type="spellEnd"/>
      <w:r w:rsidRPr="009205A5">
        <w:rPr>
          <w:rFonts w:ascii="Times New Roman" w:hAnsi="Times New Roman"/>
        </w:rPr>
        <w:t xml:space="preserve"> Felix. </w:t>
      </w:r>
      <w:r w:rsidRPr="009205A5">
        <w:rPr>
          <w:rFonts w:ascii="Times New Roman" w:hAnsi="Times New Roman"/>
          <w:b/>
        </w:rPr>
        <w:t>Redes neurais artificiais</w:t>
      </w:r>
      <w:r w:rsidRPr="009205A5">
        <w:rPr>
          <w:rFonts w:ascii="Times New Roman" w:hAnsi="Times New Roman"/>
        </w:rPr>
        <w:t xml:space="preserve">. </w:t>
      </w:r>
      <w:r>
        <w:rPr>
          <w:rFonts w:ascii="Times New Roman" w:hAnsi="Times New Roman"/>
        </w:rPr>
        <w:t xml:space="preserve">Instituto de Ciências Matemáticas e de Computação. Universidade de São Paulo. </w:t>
      </w:r>
      <w:r w:rsidRPr="009205A5">
        <w:rPr>
          <w:rFonts w:ascii="Times New Roman" w:hAnsi="Times New Roman"/>
        </w:rPr>
        <w:t xml:space="preserve">2000. Disponível em: </w:t>
      </w:r>
      <w:hyperlink r:id="rId11" w:history="1">
        <w:r w:rsidRPr="009205A5">
          <w:rPr>
            <w:rStyle w:val="Hyperlink"/>
            <w:rFonts w:ascii="Times New Roman" w:hAnsi="Times New Roman"/>
            <w:color w:val="auto"/>
            <w:u w:val="none"/>
          </w:rPr>
          <w:t>http://www.icmc.sc.usp.br/</w:t>
        </w:r>
      </w:hyperlink>
      <w:r w:rsidRPr="009205A5">
        <w:rPr>
          <w:rFonts w:ascii="Times New Roman" w:hAnsi="Times New Roman"/>
        </w:rPr>
        <w:t xml:space="preserve">. Acesso em: 01 set. 2016. </w:t>
      </w:r>
    </w:p>
  </w:footnote>
  <w:footnote w:id="23">
    <w:p w:rsidR="00696647" w:rsidRPr="00BB06B8" w:rsidRDefault="00696647" w:rsidP="007838D5">
      <w:pPr>
        <w:pStyle w:val="Textodenotaderodap"/>
        <w:jc w:val="both"/>
        <w:rPr>
          <w:rFonts w:ascii="Times New Roman" w:hAnsi="Times New Roman"/>
        </w:rPr>
      </w:pPr>
      <w:r w:rsidRPr="00BB06B8">
        <w:rPr>
          <w:rStyle w:val="Refdenotaderodap"/>
          <w:rFonts w:ascii="Times New Roman" w:hAnsi="Times New Roman"/>
        </w:rPr>
        <w:footnoteRef/>
      </w:r>
      <w:r w:rsidRPr="00BB06B8">
        <w:rPr>
          <w:rFonts w:ascii="Times New Roman" w:hAnsi="Times New Roman"/>
        </w:rPr>
        <w:t xml:space="preserve"> Existem diversos recursos de comunicação via rede de aplicativos, tais quais: </w:t>
      </w:r>
      <w:proofErr w:type="spellStart"/>
      <w:r w:rsidRPr="00BB06B8">
        <w:rPr>
          <w:rFonts w:ascii="Times New Roman" w:hAnsi="Times New Roman"/>
          <w:i/>
        </w:rPr>
        <w:t>whatsapp</w:t>
      </w:r>
      <w:proofErr w:type="spellEnd"/>
      <w:r w:rsidRPr="00BB06B8">
        <w:rPr>
          <w:rFonts w:ascii="Times New Roman" w:hAnsi="Times New Roman"/>
          <w:i/>
        </w:rPr>
        <w:t xml:space="preserve"> </w:t>
      </w:r>
      <w:proofErr w:type="spellStart"/>
      <w:proofErr w:type="gramStart"/>
      <w:r w:rsidRPr="00BB06B8">
        <w:rPr>
          <w:rFonts w:ascii="Times New Roman" w:hAnsi="Times New Roman"/>
          <w:i/>
        </w:rPr>
        <w:t>messenger</w:t>
      </w:r>
      <w:proofErr w:type="spellEnd"/>
      <w:proofErr w:type="gramEnd"/>
      <w:r w:rsidRPr="00BB06B8">
        <w:rPr>
          <w:rFonts w:ascii="Times New Roman" w:hAnsi="Times New Roman"/>
        </w:rPr>
        <w:t xml:space="preserve">, </w:t>
      </w:r>
      <w:proofErr w:type="spellStart"/>
      <w:r w:rsidRPr="00BB06B8">
        <w:rPr>
          <w:rFonts w:ascii="Times New Roman" w:hAnsi="Times New Roman"/>
          <w:i/>
        </w:rPr>
        <w:t>viber</w:t>
      </w:r>
      <w:proofErr w:type="spellEnd"/>
      <w:r w:rsidRPr="00BB06B8">
        <w:rPr>
          <w:rFonts w:ascii="Times New Roman" w:hAnsi="Times New Roman"/>
          <w:i/>
        </w:rPr>
        <w:t xml:space="preserve">: </w:t>
      </w:r>
      <w:proofErr w:type="spellStart"/>
      <w:r w:rsidRPr="00BB06B8">
        <w:rPr>
          <w:rFonts w:ascii="Times New Roman" w:hAnsi="Times New Roman"/>
          <w:i/>
        </w:rPr>
        <w:t>free</w:t>
      </w:r>
      <w:proofErr w:type="spellEnd"/>
      <w:r w:rsidRPr="00BB06B8">
        <w:rPr>
          <w:rFonts w:ascii="Times New Roman" w:hAnsi="Times New Roman"/>
          <w:i/>
        </w:rPr>
        <w:t xml:space="preserve"> </w:t>
      </w:r>
      <w:proofErr w:type="spellStart"/>
      <w:r w:rsidRPr="00BB06B8">
        <w:rPr>
          <w:rFonts w:ascii="Times New Roman" w:hAnsi="Times New Roman"/>
          <w:i/>
        </w:rPr>
        <w:t>calls</w:t>
      </w:r>
      <w:proofErr w:type="spellEnd"/>
      <w:r w:rsidRPr="00BB06B8">
        <w:rPr>
          <w:rFonts w:ascii="Times New Roman" w:hAnsi="Times New Roman"/>
          <w:i/>
        </w:rPr>
        <w:t xml:space="preserve"> e </w:t>
      </w:r>
      <w:proofErr w:type="spellStart"/>
      <w:r w:rsidRPr="00BB06B8">
        <w:rPr>
          <w:rFonts w:ascii="Times New Roman" w:hAnsi="Times New Roman"/>
          <w:i/>
        </w:rPr>
        <w:t>messenges</w:t>
      </w:r>
      <w:proofErr w:type="spellEnd"/>
      <w:r w:rsidRPr="00BB06B8">
        <w:rPr>
          <w:rFonts w:ascii="Times New Roman" w:hAnsi="Times New Roman"/>
        </w:rPr>
        <w:t xml:space="preserve">, </w:t>
      </w:r>
      <w:proofErr w:type="spellStart"/>
      <w:r w:rsidRPr="00BB06B8">
        <w:rPr>
          <w:rFonts w:ascii="Times New Roman" w:hAnsi="Times New Roman"/>
          <w:i/>
        </w:rPr>
        <w:t>kik</w:t>
      </w:r>
      <w:proofErr w:type="spellEnd"/>
      <w:r w:rsidRPr="00BB06B8">
        <w:rPr>
          <w:rFonts w:ascii="Times New Roman" w:hAnsi="Times New Roman"/>
          <w:i/>
        </w:rPr>
        <w:t xml:space="preserve"> </w:t>
      </w:r>
      <w:proofErr w:type="spellStart"/>
      <w:r w:rsidRPr="00BB06B8">
        <w:rPr>
          <w:rFonts w:ascii="Times New Roman" w:hAnsi="Times New Roman"/>
          <w:i/>
        </w:rPr>
        <w:t>messenger</w:t>
      </w:r>
      <w:proofErr w:type="spellEnd"/>
      <w:r w:rsidRPr="00BB06B8">
        <w:rPr>
          <w:rFonts w:ascii="Times New Roman" w:hAnsi="Times New Roman"/>
          <w:i/>
        </w:rPr>
        <w:t xml:space="preserve">, </w:t>
      </w:r>
      <w:proofErr w:type="spellStart"/>
      <w:r w:rsidRPr="00BB06B8">
        <w:rPr>
          <w:rFonts w:ascii="Times New Roman" w:hAnsi="Times New Roman"/>
          <w:i/>
        </w:rPr>
        <w:t>skype</w:t>
      </w:r>
      <w:proofErr w:type="spellEnd"/>
      <w:r w:rsidRPr="00BB06B8">
        <w:rPr>
          <w:rFonts w:ascii="Times New Roman" w:hAnsi="Times New Roman"/>
        </w:rPr>
        <w:t xml:space="preserve">, </w:t>
      </w:r>
      <w:proofErr w:type="spellStart"/>
      <w:r w:rsidRPr="00BB06B8">
        <w:rPr>
          <w:rFonts w:ascii="Times New Roman" w:hAnsi="Times New Roman"/>
          <w:i/>
        </w:rPr>
        <w:t>facetime</w:t>
      </w:r>
      <w:proofErr w:type="spellEnd"/>
      <w:r w:rsidRPr="00BB06B8">
        <w:rPr>
          <w:rFonts w:ascii="Times New Roman" w:hAnsi="Times New Roman"/>
        </w:rPr>
        <w:t xml:space="preserve">, etc. As versões atualizadas destes programas ensejam a troca dos celulares por aparelhos cada vez mais modernos, para que exista compatibilidade entre os celulares e os sistemas destes aplicativos.  </w:t>
      </w:r>
    </w:p>
  </w:footnote>
  <w:footnote w:id="24">
    <w:p w:rsidR="00256285" w:rsidRPr="00BB06B8" w:rsidRDefault="00256285" w:rsidP="00256285">
      <w:pPr>
        <w:pStyle w:val="Textodenotaderodap"/>
        <w:jc w:val="both"/>
        <w:rPr>
          <w:rFonts w:ascii="Times New Roman" w:hAnsi="Times New Roman"/>
        </w:rPr>
      </w:pPr>
      <w:r w:rsidRPr="00BB06B8">
        <w:rPr>
          <w:rStyle w:val="Refdenotaderodap"/>
          <w:rFonts w:ascii="Times New Roman" w:hAnsi="Times New Roman"/>
        </w:rPr>
        <w:footnoteRef/>
      </w:r>
      <w:r w:rsidRPr="00BB06B8">
        <w:rPr>
          <w:rFonts w:ascii="Times New Roman" w:hAnsi="Times New Roman"/>
        </w:rPr>
        <w:t xml:space="preserve"> Nas lições de Gisela </w:t>
      </w:r>
      <w:proofErr w:type="spellStart"/>
      <w:r w:rsidRPr="00BB06B8">
        <w:rPr>
          <w:rFonts w:ascii="Times New Roman" w:hAnsi="Times New Roman"/>
        </w:rPr>
        <w:t>Taschner</w:t>
      </w:r>
      <w:proofErr w:type="spellEnd"/>
      <w:r w:rsidRPr="00BB06B8">
        <w:rPr>
          <w:rFonts w:ascii="Times New Roman" w:hAnsi="Times New Roman"/>
        </w:rPr>
        <w:t xml:space="preserve">: “A cultura do consumo é tomada por nós como a presença generalizada em uma comunidade ou em toda a sociedade, de uma valoração positiva do consumo e de uma predisposição para consumir, particularmente certos itens - os quais variam no tempo e no espaço social”. TASCHNER, Gisela. </w:t>
      </w:r>
      <w:r w:rsidRPr="00BB06B8">
        <w:rPr>
          <w:rFonts w:ascii="Times New Roman" w:hAnsi="Times New Roman"/>
          <w:b/>
        </w:rPr>
        <w:t>Cultura do consumo, cidadania e movimentos sociais</w:t>
      </w:r>
      <w:r w:rsidRPr="00BB06B8">
        <w:rPr>
          <w:rFonts w:ascii="Times New Roman" w:hAnsi="Times New Roman"/>
        </w:rPr>
        <w:t xml:space="preserve">. Revista Ciências Sociais </w:t>
      </w:r>
      <w:proofErr w:type="spellStart"/>
      <w:r w:rsidRPr="00BB06B8">
        <w:rPr>
          <w:rFonts w:ascii="Times New Roman" w:hAnsi="Times New Roman"/>
        </w:rPr>
        <w:t>Unisinos</w:t>
      </w:r>
      <w:proofErr w:type="spellEnd"/>
      <w:r w:rsidRPr="00BB06B8">
        <w:rPr>
          <w:rFonts w:ascii="Times New Roman" w:hAnsi="Times New Roman"/>
        </w:rPr>
        <w:t xml:space="preserve">. Jan/abril 2010. Disponível em: </w:t>
      </w:r>
      <w:hyperlink r:id="rId12" w:history="1">
        <w:r w:rsidRPr="00BB06B8">
          <w:rPr>
            <w:rStyle w:val="Hyperlink"/>
            <w:rFonts w:ascii="Times New Roman" w:hAnsi="Times New Roman"/>
            <w:color w:val="auto"/>
            <w:u w:val="none"/>
          </w:rPr>
          <w:t>http://revistas.unisinos.br/index.php/ciencias_sociais/article/viewFile/170/40</w:t>
        </w:r>
      </w:hyperlink>
      <w:r w:rsidRPr="00BB06B8">
        <w:rPr>
          <w:rFonts w:ascii="Times New Roman" w:hAnsi="Times New Roman"/>
        </w:rPr>
        <w:t xml:space="preserve">. Acesso em 21 nov. 2016. </w:t>
      </w:r>
      <w:r w:rsidR="009E346E">
        <w:rPr>
          <w:rFonts w:ascii="Times New Roman" w:hAnsi="Times New Roman"/>
        </w:rPr>
        <w:t xml:space="preserve">  </w:t>
      </w:r>
    </w:p>
  </w:footnote>
  <w:footnote w:id="25">
    <w:p w:rsidR="000E60D4" w:rsidRPr="000E60D4" w:rsidRDefault="000E60D4" w:rsidP="000E60D4">
      <w:pPr>
        <w:pStyle w:val="NormalWeb"/>
        <w:shd w:val="clear" w:color="auto" w:fill="FFFFFF"/>
        <w:spacing w:before="120" w:beforeAutospacing="0" w:after="216" w:afterAutospacing="0"/>
        <w:jc w:val="both"/>
        <w:rPr>
          <w:sz w:val="20"/>
          <w:szCs w:val="20"/>
        </w:rPr>
      </w:pPr>
      <w:r w:rsidRPr="000E60D4">
        <w:rPr>
          <w:rStyle w:val="Refdenotaderodap"/>
          <w:sz w:val="20"/>
          <w:szCs w:val="20"/>
        </w:rPr>
        <w:footnoteRef/>
      </w:r>
      <w:r w:rsidRPr="000E60D4">
        <w:rPr>
          <w:sz w:val="20"/>
          <w:szCs w:val="20"/>
        </w:rPr>
        <w:t xml:space="preserve"> O cientista e médico brasileiro Sérgio </w:t>
      </w:r>
      <w:proofErr w:type="spellStart"/>
      <w:r w:rsidRPr="000E60D4">
        <w:rPr>
          <w:sz w:val="20"/>
          <w:szCs w:val="20"/>
        </w:rPr>
        <w:t>Ulhoa</w:t>
      </w:r>
      <w:proofErr w:type="spellEnd"/>
      <w:r w:rsidRPr="000E60D4">
        <w:rPr>
          <w:sz w:val="20"/>
          <w:szCs w:val="20"/>
        </w:rPr>
        <w:t xml:space="preserve"> Dan desenvolve pesquisas acerca dos problemas de saúde humana decorrentes da contaminação pelo ouro: “Há muitos anos ele estuda o caso e explica que o responsável pelas doenças é um material conhecido como arsênio, presente na poeira oriunda da mineração de ouro. Em artigo, Sérgio explica que o arsênio é parte das rochas onde se encontra o ouro e o material é liberado com a exploração. O arsênio é um dos agentes cancerígenos mais potentes e persistentes. É absorvido via oral ou respiratória e literalmente gruda nos ossos e mata de câncer e de várias outras doenças”.  Brasil de fato. </w:t>
      </w:r>
      <w:r w:rsidRPr="000E60D4">
        <w:rPr>
          <w:b/>
          <w:sz w:val="20"/>
          <w:szCs w:val="20"/>
        </w:rPr>
        <w:t>Especialistas denunciam grave contaminação ambiental na maior mina de ouro do País</w:t>
      </w:r>
      <w:r w:rsidRPr="000E60D4">
        <w:rPr>
          <w:sz w:val="20"/>
          <w:szCs w:val="20"/>
        </w:rPr>
        <w:t xml:space="preserve">. 06 de fevereiro de 2015. Disponível em: </w:t>
      </w:r>
      <w:hyperlink r:id="rId13" w:history="1">
        <w:r w:rsidRPr="009E346E">
          <w:rPr>
            <w:rStyle w:val="Hyperlink"/>
            <w:color w:val="auto"/>
            <w:sz w:val="20"/>
            <w:szCs w:val="20"/>
            <w:u w:val="none"/>
          </w:rPr>
          <w:t>http://www.brasildefato.com.br/node/31283</w:t>
        </w:r>
      </w:hyperlink>
      <w:r w:rsidRPr="009E346E">
        <w:rPr>
          <w:sz w:val="20"/>
          <w:szCs w:val="20"/>
        </w:rPr>
        <w:t xml:space="preserve">. </w:t>
      </w:r>
      <w:r w:rsidRPr="000E60D4">
        <w:rPr>
          <w:sz w:val="20"/>
          <w:szCs w:val="20"/>
        </w:rPr>
        <w:t xml:space="preserve">Acesso em 12 de março de 2016. </w:t>
      </w:r>
    </w:p>
  </w:footnote>
  <w:footnote w:id="26">
    <w:p w:rsidR="000E60D4" w:rsidRPr="00427B56" w:rsidRDefault="000E60D4" w:rsidP="000E60D4">
      <w:pPr>
        <w:pStyle w:val="Textodenotaderodap"/>
        <w:jc w:val="both"/>
        <w:rPr>
          <w:rFonts w:ascii="Times New Roman" w:hAnsi="Times New Roman"/>
        </w:rPr>
      </w:pPr>
      <w:r w:rsidRPr="00427B56">
        <w:rPr>
          <w:rStyle w:val="Refdenotaderodap"/>
          <w:rFonts w:ascii="Times New Roman" w:hAnsi="Times New Roman"/>
        </w:rPr>
        <w:footnoteRef/>
      </w:r>
      <w:r w:rsidRPr="00427B56">
        <w:rPr>
          <w:rFonts w:ascii="Times New Roman" w:hAnsi="Times New Roman"/>
        </w:rPr>
        <w:t xml:space="preserve">Os lençóis freáticos são reservatórios de águas subterrâneas, alimentados pela água da chuva. O solo contaminado os atinge diretamente. Abaixo dos lençóis freáticos encontra-se a água da zona de saturação (região encharcada de água). Por estar localizada em área mais aprofundada, esta demora mais tempo do que os lençóis freáticos para ser contaminada. Percebemos, entretanto, que, apesar desta profundidade, caso a contaminação permaneça, e não sejam tomadas providências, a infiltração de resíduos poluentes continua se alastrando e atingindo áreas cada vez mais distantes do solo. </w:t>
      </w:r>
    </w:p>
  </w:footnote>
  <w:footnote w:id="27">
    <w:p w:rsidR="000E60D4" w:rsidRPr="00427B56" w:rsidRDefault="000E60D4" w:rsidP="00AB551E">
      <w:pPr>
        <w:pStyle w:val="NormalWeb"/>
        <w:shd w:val="clear" w:color="auto" w:fill="FFFFFF"/>
        <w:jc w:val="both"/>
      </w:pPr>
      <w:r w:rsidRPr="00AB551E">
        <w:rPr>
          <w:rStyle w:val="Refdenotaderodap"/>
          <w:sz w:val="20"/>
          <w:szCs w:val="20"/>
        </w:rPr>
        <w:footnoteRef/>
      </w:r>
      <w:r w:rsidRPr="00AB551E">
        <w:rPr>
          <w:sz w:val="20"/>
          <w:szCs w:val="20"/>
        </w:rPr>
        <w:t xml:space="preserve">NAKANO, Viviane. AVILA-CAMPOS, Mário Julio. </w:t>
      </w:r>
      <w:r w:rsidRPr="00AB551E">
        <w:rPr>
          <w:b/>
          <w:sz w:val="20"/>
          <w:szCs w:val="20"/>
        </w:rPr>
        <w:t>Metais Pesados: Um perigo iminente</w:t>
      </w:r>
      <w:r w:rsidRPr="00AB551E">
        <w:rPr>
          <w:sz w:val="20"/>
          <w:szCs w:val="20"/>
        </w:rPr>
        <w:t xml:space="preserve">. 2014. Departamento de Microbiologia. Universidade de São Paulo. Disponível em: </w:t>
      </w:r>
      <w:hyperlink r:id="rId14" w:history="1">
        <w:r w:rsidRPr="00AB551E">
          <w:rPr>
            <w:rStyle w:val="Hyperlink"/>
            <w:color w:val="auto"/>
            <w:sz w:val="20"/>
            <w:szCs w:val="20"/>
            <w:u w:val="none"/>
          </w:rPr>
          <w:t>http://www.icb.usp.br/</w:t>
        </w:r>
      </w:hyperlink>
      <w:r w:rsidRPr="00AB551E">
        <w:rPr>
          <w:sz w:val="20"/>
          <w:szCs w:val="20"/>
        </w:rPr>
        <w:t xml:space="preserve">. Acesso em 10 de março de 2016. </w:t>
      </w:r>
      <w:r w:rsidR="00AB551E" w:rsidRPr="00AB551E">
        <w:rPr>
          <w:sz w:val="20"/>
          <w:szCs w:val="20"/>
        </w:rPr>
        <w:t xml:space="preserve">Os autores também observam que “As principais fontes de exposição aos metais tóxicos são os alimentos, observando-se um elevado índice de absorção gastrointestinal. Em adição aos critérios de prevenção usados em saúde ocupacional e de </w:t>
      </w:r>
      <w:proofErr w:type="spellStart"/>
      <w:r w:rsidR="00AB551E" w:rsidRPr="00AB551E">
        <w:rPr>
          <w:sz w:val="20"/>
          <w:szCs w:val="20"/>
        </w:rPr>
        <w:t>monitorização</w:t>
      </w:r>
      <w:proofErr w:type="spellEnd"/>
      <w:r w:rsidR="00AB551E" w:rsidRPr="00AB551E">
        <w:rPr>
          <w:sz w:val="20"/>
          <w:szCs w:val="20"/>
        </w:rPr>
        <w:t xml:space="preserve"> ambiental, a </w:t>
      </w:r>
      <w:proofErr w:type="spellStart"/>
      <w:r w:rsidR="00AB551E" w:rsidRPr="00AB551E">
        <w:rPr>
          <w:sz w:val="20"/>
          <w:szCs w:val="20"/>
        </w:rPr>
        <w:t>biomonitorização</w:t>
      </w:r>
      <w:proofErr w:type="spellEnd"/>
      <w:r w:rsidR="00AB551E" w:rsidRPr="00AB551E">
        <w:rPr>
          <w:sz w:val="20"/>
          <w:szCs w:val="20"/>
        </w:rPr>
        <w:t xml:space="preserve"> tem sido utilizada como indicador biológico de exposição, e toda substância ou seu produto de biotransformação, ou qualquer alteração bioquímica observada nos fluídos biológicos, tecidos ou ar exalado, mostra a intensidade da exposição e/ou a intensidade dos seus efeitos”. </w:t>
      </w:r>
      <w:r w:rsidR="00AB551E">
        <w:rPr>
          <w:sz w:val="20"/>
          <w:szCs w:val="20"/>
        </w:rPr>
        <w:t>Idem</w:t>
      </w:r>
      <w:r w:rsidR="00AB551E" w:rsidRPr="00AB551E">
        <w:rPr>
          <w:sz w:val="20"/>
          <w:szCs w:val="20"/>
        </w:rPr>
        <w:t xml:space="preserve">. </w:t>
      </w:r>
      <w:r w:rsidR="00BA74E0">
        <w:rPr>
          <w:sz w:val="20"/>
          <w:szCs w:val="20"/>
        </w:rPr>
        <w:t xml:space="preserve"> </w:t>
      </w:r>
    </w:p>
  </w:footnote>
  <w:footnote w:id="28">
    <w:p w:rsidR="0079762C" w:rsidRPr="00DA3691" w:rsidRDefault="0079762C" w:rsidP="0079762C">
      <w:pPr>
        <w:pStyle w:val="Textodenotaderodap"/>
        <w:jc w:val="both"/>
        <w:rPr>
          <w:rFonts w:ascii="Times New Roman" w:hAnsi="Times New Roman"/>
        </w:rPr>
      </w:pPr>
      <w:r w:rsidRPr="00DA3691">
        <w:rPr>
          <w:rStyle w:val="Refdenotaderodap"/>
          <w:rFonts w:ascii="Times New Roman" w:hAnsi="Times New Roman"/>
        </w:rPr>
        <w:footnoteRef/>
      </w:r>
      <w:r w:rsidRPr="00DA3691">
        <w:rPr>
          <w:rFonts w:ascii="Times New Roman" w:hAnsi="Times New Roman"/>
        </w:rPr>
        <w:t xml:space="preserve">Desde 26 de agosto de 2010 o Brasil </w:t>
      </w:r>
      <w:r w:rsidR="00BA74E0" w:rsidRPr="00DA3691">
        <w:rPr>
          <w:rFonts w:ascii="Times New Roman" w:hAnsi="Times New Roman"/>
        </w:rPr>
        <w:t>está comprometido com a ONU para reforçar o banimento d</w:t>
      </w:r>
      <w:r w:rsidR="00832703" w:rsidRPr="00DA3691">
        <w:rPr>
          <w:rFonts w:ascii="Times New Roman" w:hAnsi="Times New Roman"/>
        </w:rPr>
        <w:t>as</w:t>
      </w:r>
      <w:r w:rsidR="00BA74E0" w:rsidRPr="00DA3691">
        <w:rPr>
          <w:rFonts w:ascii="Times New Roman" w:hAnsi="Times New Roman"/>
        </w:rPr>
        <w:t xml:space="preserve"> substâncias </w:t>
      </w:r>
      <w:r w:rsidR="00832703" w:rsidRPr="00DA3691">
        <w:rPr>
          <w:rFonts w:ascii="Times New Roman" w:hAnsi="Times New Roman"/>
        </w:rPr>
        <w:t>poluentes nominadas de</w:t>
      </w:r>
      <w:r w:rsidR="00DA3691" w:rsidRPr="00DA3691">
        <w:rPr>
          <w:rFonts w:ascii="Times New Roman" w:hAnsi="Times New Roman"/>
        </w:rPr>
        <w:t xml:space="preserve"> </w:t>
      </w:r>
      <w:r w:rsidR="00832703" w:rsidRPr="00DA3691">
        <w:rPr>
          <w:rFonts w:ascii="Times New Roman" w:hAnsi="Times New Roman"/>
          <w:shd w:val="clear" w:color="auto" w:fill="FFFFFF"/>
        </w:rPr>
        <w:t>poluentes orgânicos persistentes (POP)</w:t>
      </w:r>
      <w:r w:rsidR="00DA3691" w:rsidRPr="00DA3691">
        <w:rPr>
          <w:rFonts w:ascii="Times New Roman" w:hAnsi="Times New Roman"/>
          <w:shd w:val="clear" w:color="auto" w:fill="FFFFFF"/>
        </w:rPr>
        <w:t xml:space="preserve">. </w:t>
      </w:r>
      <w:proofErr w:type="spellStart"/>
      <w:r w:rsidR="00DA3691" w:rsidRPr="00DA3691">
        <w:rPr>
          <w:rFonts w:ascii="Times New Roman" w:hAnsi="Times New Roman"/>
          <w:shd w:val="clear" w:color="auto" w:fill="FFFFFF"/>
        </w:rPr>
        <w:t>Platonow</w:t>
      </w:r>
      <w:proofErr w:type="spellEnd"/>
      <w:r w:rsidR="00DA3691" w:rsidRPr="00DA3691">
        <w:rPr>
          <w:rFonts w:ascii="Times New Roman" w:hAnsi="Times New Roman"/>
          <w:shd w:val="clear" w:color="auto" w:fill="FFFFFF"/>
        </w:rPr>
        <w:t xml:space="preserve"> explica que: “A ONU já havia divulgado uma lista com 12 </w:t>
      </w:r>
      <w:proofErr w:type="spellStart"/>
      <w:r w:rsidR="00DA3691" w:rsidRPr="00DA3691">
        <w:rPr>
          <w:rFonts w:ascii="Times New Roman" w:hAnsi="Times New Roman"/>
          <w:shd w:val="clear" w:color="auto" w:fill="FFFFFF"/>
        </w:rPr>
        <w:t>POPs</w:t>
      </w:r>
      <w:proofErr w:type="spellEnd"/>
      <w:r w:rsidR="00DA3691" w:rsidRPr="00DA3691">
        <w:rPr>
          <w:rFonts w:ascii="Times New Roman" w:hAnsi="Times New Roman"/>
          <w:shd w:val="clear" w:color="auto" w:fill="FFFFFF"/>
        </w:rPr>
        <w:t xml:space="preserve">, que agora será acrescida de mais nove, totalizando 21 substâncias com recomendação de banimento em todo o mundo. São elementos químicos que permanecem durante muito tempo na natureza, sendo absorvidos pelos animais em toda a cadeia alimentar, chegando até os seres humanos, onde se depositam principalmente nas camadas gordurosas, podendo gerar doenças nervosas, imunológicas, reprodutivas e câncer”. PLATONOW, Vladimir. </w:t>
      </w:r>
      <w:r w:rsidR="00DA3691" w:rsidRPr="00DA3691">
        <w:rPr>
          <w:rFonts w:ascii="Times New Roman" w:hAnsi="Times New Roman"/>
          <w:b/>
          <w:shd w:val="clear" w:color="auto" w:fill="FFFFFF"/>
        </w:rPr>
        <w:t>Brasil apoia medidas da ONU para banir substâncias químicas poluentes</w:t>
      </w:r>
      <w:r w:rsidR="00DA3691" w:rsidRPr="00DA3691">
        <w:rPr>
          <w:rFonts w:ascii="Times New Roman" w:hAnsi="Times New Roman"/>
          <w:shd w:val="clear" w:color="auto" w:fill="FFFFFF"/>
        </w:rPr>
        <w:t xml:space="preserve">. Agência Brasil. Empresa Brasil de Comunicação. 26 ago 2010. Disponível em: </w:t>
      </w:r>
      <w:hyperlink r:id="rId15" w:history="1">
        <w:r w:rsidR="00DA3691" w:rsidRPr="00DA3691">
          <w:rPr>
            <w:rStyle w:val="Hyperlink"/>
            <w:rFonts w:ascii="Times New Roman" w:hAnsi="Times New Roman"/>
            <w:color w:val="auto"/>
            <w:u w:val="none"/>
            <w:shd w:val="clear" w:color="auto" w:fill="FFFFFF"/>
          </w:rPr>
          <w:t>http://memoria.ebc.com.br/agenciabrasil/noticia/2010-08-26/brasil-apoia-medidas-da-onu-para-banir-substancias-quimicas-poluentes</w:t>
        </w:r>
      </w:hyperlink>
      <w:r w:rsidR="00DA3691" w:rsidRPr="00DA3691">
        <w:rPr>
          <w:rFonts w:ascii="Times New Roman" w:hAnsi="Times New Roman"/>
          <w:shd w:val="clear" w:color="auto" w:fill="FFFFFF"/>
        </w:rPr>
        <w:t xml:space="preserve">. Acesso em: 21 nov. 2016. </w:t>
      </w:r>
    </w:p>
  </w:footnote>
  <w:footnote w:id="29">
    <w:p w:rsidR="00B70639" w:rsidRPr="00427B56" w:rsidRDefault="00B70639" w:rsidP="00B70639">
      <w:pPr>
        <w:pStyle w:val="Textodenotaderodap"/>
        <w:jc w:val="both"/>
        <w:rPr>
          <w:rFonts w:ascii="Times New Roman" w:hAnsi="Times New Roman"/>
        </w:rPr>
      </w:pPr>
      <w:r w:rsidRPr="00DA3691">
        <w:rPr>
          <w:rStyle w:val="Refdenotaderodap"/>
          <w:rFonts w:ascii="Times New Roman" w:hAnsi="Times New Roman"/>
        </w:rPr>
        <w:footnoteRef/>
      </w:r>
      <w:r w:rsidR="00BB06B8" w:rsidRPr="00DA3691">
        <w:rPr>
          <w:rFonts w:ascii="Times New Roman" w:hAnsi="Times New Roman"/>
        </w:rPr>
        <w:t xml:space="preserve">UNESCO. </w:t>
      </w:r>
      <w:r w:rsidRPr="00DA3691">
        <w:rPr>
          <w:rFonts w:ascii="Times New Roman" w:hAnsi="Times New Roman"/>
          <w:b/>
        </w:rPr>
        <w:t xml:space="preserve">Vamos cuidar do </w:t>
      </w:r>
      <w:r w:rsidR="00BB06B8" w:rsidRPr="00DA3691">
        <w:rPr>
          <w:rFonts w:ascii="Times New Roman" w:hAnsi="Times New Roman"/>
          <w:b/>
        </w:rPr>
        <w:t>Brasil</w:t>
      </w:r>
      <w:r w:rsidR="00BB06B8" w:rsidRPr="00DA3691">
        <w:rPr>
          <w:rFonts w:ascii="Times New Roman" w:hAnsi="Times New Roman"/>
        </w:rPr>
        <w:t>:</w:t>
      </w:r>
      <w:r w:rsidRPr="00DA3691">
        <w:rPr>
          <w:rFonts w:ascii="Times New Roman" w:hAnsi="Times New Roman"/>
        </w:rPr>
        <w:t xml:space="preserve"> conceitos</w:t>
      </w:r>
      <w:r w:rsidRPr="00427B56">
        <w:rPr>
          <w:rFonts w:ascii="Times New Roman" w:hAnsi="Times New Roman"/>
        </w:rPr>
        <w:t xml:space="preserve"> e práticas em educação ambiental na escola. Coordenação: Soraia Silva de Mello, Rachel </w:t>
      </w:r>
      <w:proofErr w:type="spellStart"/>
      <w:r w:rsidRPr="00427B56">
        <w:rPr>
          <w:rFonts w:ascii="Times New Roman" w:hAnsi="Times New Roman"/>
        </w:rPr>
        <w:t>Trajber</w:t>
      </w:r>
      <w:proofErr w:type="spellEnd"/>
      <w:r w:rsidRPr="00427B56">
        <w:rPr>
          <w:rFonts w:ascii="Times New Roman" w:hAnsi="Times New Roman"/>
        </w:rPr>
        <w:t>. – Brasília: Ministério da Educação, Coordenação Geral de Educação Ambiental: Ministério do Meio Ambiente, Departamento de Educação Ambiental, 2007.</w:t>
      </w:r>
      <w:r w:rsidR="00BB06B8" w:rsidRPr="00427B56">
        <w:rPr>
          <w:rFonts w:ascii="Times New Roman" w:hAnsi="Times New Roman"/>
        </w:rPr>
        <w:t xml:space="preserve"> </w:t>
      </w:r>
      <w:proofErr w:type="gramStart"/>
      <w:r w:rsidR="00BB06B8" w:rsidRPr="00427B56">
        <w:rPr>
          <w:rFonts w:ascii="Times New Roman" w:hAnsi="Times New Roman"/>
        </w:rPr>
        <w:t>p.</w:t>
      </w:r>
      <w:proofErr w:type="gramEnd"/>
      <w:r w:rsidR="00BB06B8" w:rsidRPr="00427B56">
        <w:rPr>
          <w:rFonts w:ascii="Times New Roman" w:hAnsi="Times New Roman"/>
        </w:rPr>
        <w:t xml:space="preserve">15. </w:t>
      </w:r>
      <w:r w:rsidRPr="00427B56">
        <w:rPr>
          <w:rFonts w:ascii="Times New Roman" w:hAnsi="Times New Roman"/>
        </w:rPr>
        <w:t xml:space="preserve">Disponível em: </w:t>
      </w:r>
      <w:hyperlink r:id="rId16" w:history="1">
        <w:r w:rsidR="00BB06B8" w:rsidRPr="00427B56">
          <w:rPr>
            <w:rStyle w:val="Hyperlink"/>
            <w:rFonts w:ascii="Times New Roman" w:hAnsi="Times New Roman"/>
            <w:color w:val="auto"/>
            <w:u w:val="none"/>
          </w:rPr>
          <w:t>http://portal.mec.gov.br/secad/arquivos/pdf/educacaoambiental/educacaoambiental_naescola.pdf</w:t>
        </w:r>
      </w:hyperlink>
      <w:r w:rsidR="00BB06B8" w:rsidRPr="00427B56">
        <w:rPr>
          <w:rFonts w:ascii="Times New Roman" w:hAnsi="Times New Roman"/>
        </w:rPr>
        <w:t xml:space="preserve">. Acesso em: 10 nov. 2016. </w:t>
      </w:r>
    </w:p>
  </w:footnote>
  <w:footnote w:id="30">
    <w:p w:rsidR="00696647" w:rsidRPr="00980D89" w:rsidRDefault="00696647" w:rsidP="00974821">
      <w:pPr>
        <w:shd w:val="clear" w:color="auto" w:fill="FFFFFF"/>
        <w:spacing w:after="0" w:line="240" w:lineRule="auto"/>
        <w:jc w:val="both"/>
        <w:textAlignment w:val="baseline"/>
        <w:outlineLvl w:val="0"/>
        <w:rPr>
          <w:rFonts w:ascii="Times New Roman" w:hAnsi="Times New Roman"/>
          <w:color w:val="FF0000"/>
          <w:sz w:val="20"/>
          <w:szCs w:val="20"/>
        </w:rPr>
      </w:pPr>
      <w:r w:rsidRPr="00AB551E">
        <w:rPr>
          <w:rStyle w:val="Refdenotaderodap"/>
          <w:rFonts w:ascii="Times New Roman" w:hAnsi="Times New Roman"/>
          <w:sz w:val="20"/>
          <w:szCs w:val="20"/>
        </w:rPr>
        <w:footnoteRef/>
      </w:r>
      <w:r w:rsidRPr="00AB551E">
        <w:rPr>
          <w:rFonts w:ascii="Times New Roman" w:hAnsi="Times New Roman"/>
          <w:sz w:val="20"/>
          <w:szCs w:val="20"/>
        </w:rPr>
        <w:t xml:space="preserve"> </w:t>
      </w:r>
      <w:r w:rsidR="00AB551E" w:rsidRPr="00AB551E">
        <w:rPr>
          <w:rFonts w:ascii="Times New Roman" w:hAnsi="Times New Roman"/>
          <w:bCs/>
          <w:kern w:val="36"/>
          <w:sz w:val="20"/>
          <w:szCs w:val="20"/>
        </w:rPr>
        <w:t xml:space="preserve">Organização das Nações Unidas. </w:t>
      </w:r>
      <w:r w:rsidR="00AB551E" w:rsidRPr="00AB551E">
        <w:rPr>
          <w:rFonts w:ascii="Times New Roman" w:hAnsi="Times New Roman"/>
          <w:b/>
          <w:bCs/>
          <w:kern w:val="36"/>
          <w:sz w:val="20"/>
          <w:szCs w:val="20"/>
        </w:rPr>
        <w:t>Brasil produziu 1,4 milhão de toneladas de resíduos eletrônicos em 2014, afirma novo relatório da ONU</w:t>
      </w:r>
      <w:r w:rsidR="00AB551E" w:rsidRPr="00AB551E">
        <w:rPr>
          <w:rFonts w:ascii="Times New Roman" w:hAnsi="Times New Roman"/>
          <w:bCs/>
          <w:kern w:val="36"/>
          <w:sz w:val="20"/>
          <w:szCs w:val="20"/>
        </w:rPr>
        <w:t xml:space="preserve">. 20 de maio de 2015. Disponível em: </w:t>
      </w:r>
      <w:hyperlink r:id="rId17" w:history="1">
        <w:r w:rsidR="00AB551E" w:rsidRPr="009E346E">
          <w:rPr>
            <w:rStyle w:val="Hyperlink"/>
            <w:rFonts w:ascii="Times New Roman" w:hAnsi="Times New Roman"/>
            <w:bCs/>
            <w:color w:val="auto"/>
            <w:kern w:val="36"/>
            <w:sz w:val="20"/>
            <w:szCs w:val="20"/>
            <w:u w:val="none"/>
          </w:rPr>
          <w:t>https://nacoesunidas.org/brasil-produziu-14-milhao-de-toneladas-de-residuos-eletronicos-em-2014-afirma-novo-relatorio-da-onu/</w:t>
        </w:r>
      </w:hyperlink>
      <w:r w:rsidR="00AB551E" w:rsidRPr="009E346E">
        <w:rPr>
          <w:rFonts w:ascii="Times New Roman" w:hAnsi="Times New Roman"/>
          <w:bCs/>
          <w:kern w:val="36"/>
          <w:sz w:val="20"/>
          <w:szCs w:val="20"/>
        </w:rPr>
        <w:t>.</w:t>
      </w:r>
      <w:r w:rsidR="00AB551E" w:rsidRPr="00AB551E">
        <w:rPr>
          <w:rFonts w:ascii="Times New Roman" w:hAnsi="Times New Roman"/>
          <w:bCs/>
          <w:kern w:val="36"/>
          <w:sz w:val="20"/>
          <w:szCs w:val="20"/>
        </w:rPr>
        <w:t xml:space="preserve"> Acesso em 10 de março de 2016. </w:t>
      </w:r>
      <w:r w:rsidR="00AB551E">
        <w:rPr>
          <w:rFonts w:ascii="Times New Roman" w:hAnsi="Times New Roman"/>
          <w:bCs/>
          <w:kern w:val="36"/>
          <w:sz w:val="20"/>
          <w:szCs w:val="20"/>
        </w:rPr>
        <w:t xml:space="preserve"> </w:t>
      </w:r>
    </w:p>
  </w:footnote>
  <w:footnote w:id="31">
    <w:p w:rsidR="00696647" w:rsidRPr="009C51FE" w:rsidRDefault="00696647" w:rsidP="009C51FE">
      <w:pPr>
        <w:pStyle w:val="Textodenotaderodap"/>
        <w:jc w:val="both"/>
        <w:rPr>
          <w:rFonts w:ascii="Times New Roman" w:hAnsi="Times New Roman"/>
        </w:rPr>
      </w:pPr>
      <w:r w:rsidRPr="00566805">
        <w:rPr>
          <w:rStyle w:val="Refdenotaderodap"/>
          <w:rFonts w:ascii="Times New Roman" w:hAnsi="Times New Roman"/>
        </w:rPr>
        <w:footnoteRef/>
      </w:r>
      <w:r w:rsidRPr="00566805">
        <w:rPr>
          <w:rFonts w:ascii="Times New Roman" w:hAnsi="Times New Roman"/>
        </w:rPr>
        <w:t xml:space="preserve"> Nos dizeres de Denis Alcides Rezende: “a informática ou tecnologia da informação pode ser conceituada como recursos tecnológicos e computacionais para guarda, geração e uso da informação e do conhecimento. Está </w:t>
      </w:r>
      <w:r w:rsidRPr="009C51FE">
        <w:rPr>
          <w:rFonts w:ascii="Times New Roman" w:hAnsi="Times New Roman"/>
        </w:rPr>
        <w:t xml:space="preserve">fundamentada nos seguintes componentes: hardware e seus dispositivos e periféricos; software e seus recursos; sistemas de telecomunicações; gestão de dados e informações. Todos estes componentes interagem e necessitam do componente fundamental, que é o recurso humano </w:t>
      </w:r>
      <w:proofErr w:type="spellStart"/>
      <w:r w:rsidRPr="009C51FE">
        <w:rPr>
          <w:rFonts w:ascii="Times New Roman" w:hAnsi="Times New Roman"/>
          <w:i/>
        </w:rPr>
        <w:t>peopleware</w:t>
      </w:r>
      <w:proofErr w:type="spellEnd"/>
      <w:r w:rsidRPr="009C51FE">
        <w:rPr>
          <w:rFonts w:ascii="Times New Roman" w:hAnsi="Times New Roman"/>
        </w:rPr>
        <w:t xml:space="preserve"> ou </w:t>
      </w:r>
      <w:proofErr w:type="spellStart"/>
      <w:r w:rsidRPr="009C51FE">
        <w:rPr>
          <w:rFonts w:ascii="Times New Roman" w:hAnsi="Times New Roman"/>
          <w:i/>
        </w:rPr>
        <w:t>humanware</w:t>
      </w:r>
      <w:proofErr w:type="spellEnd"/>
      <w:r w:rsidRPr="009C51FE">
        <w:rPr>
          <w:rFonts w:ascii="Times New Roman" w:hAnsi="Times New Roman"/>
        </w:rPr>
        <w:t xml:space="preserve">. Embora conceitualmente este componente não faça parte da tecnologia da informação, sem ele esta tecnologia não teria funcionalidade e utilidade”. REZENDE, Denise Alcides. </w:t>
      </w:r>
      <w:r w:rsidRPr="009C51FE">
        <w:rPr>
          <w:rFonts w:ascii="Times New Roman" w:hAnsi="Times New Roman"/>
          <w:b/>
        </w:rPr>
        <w:t>Planejamento de sistemas de informação e informática: guia prático para planejar a tecnologia da informação integrada ao planejamento estratégico das organizações.</w:t>
      </w:r>
      <w:r w:rsidRPr="009C51FE">
        <w:rPr>
          <w:rFonts w:ascii="Times New Roman" w:hAnsi="Times New Roman"/>
        </w:rPr>
        <w:t xml:space="preserve"> São Paulo: Atlas, 2003, p. 68.</w:t>
      </w:r>
    </w:p>
  </w:footnote>
  <w:footnote w:id="32">
    <w:p w:rsidR="009C51FE" w:rsidRPr="009C51FE" w:rsidRDefault="009C51FE" w:rsidP="009C51FE">
      <w:pPr>
        <w:pStyle w:val="Textodenotaderodap"/>
        <w:jc w:val="both"/>
        <w:rPr>
          <w:rFonts w:ascii="Times New Roman" w:hAnsi="Times New Roman"/>
        </w:rPr>
      </w:pPr>
      <w:r w:rsidRPr="009C51FE">
        <w:rPr>
          <w:rStyle w:val="Refdenotaderodap"/>
          <w:rFonts w:ascii="Times New Roman" w:hAnsi="Times New Roman"/>
        </w:rPr>
        <w:footnoteRef/>
      </w:r>
      <w:r w:rsidRPr="009C51FE">
        <w:rPr>
          <w:rFonts w:ascii="Times New Roman" w:hAnsi="Times New Roman"/>
        </w:rPr>
        <w:t xml:space="preserve"> </w:t>
      </w:r>
      <w:proofErr w:type="spellStart"/>
      <w:r w:rsidRPr="009C51FE">
        <w:rPr>
          <w:rFonts w:ascii="Times New Roman" w:hAnsi="Times New Roman"/>
        </w:rPr>
        <w:t>European</w:t>
      </w:r>
      <w:proofErr w:type="spellEnd"/>
      <w:r w:rsidRPr="009C51FE">
        <w:rPr>
          <w:rFonts w:ascii="Times New Roman" w:hAnsi="Times New Roman"/>
        </w:rPr>
        <w:t xml:space="preserve"> </w:t>
      </w:r>
      <w:proofErr w:type="spellStart"/>
      <w:r w:rsidRPr="009C51FE">
        <w:rPr>
          <w:rFonts w:ascii="Times New Roman" w:hAnsi="Times New Roman"/>
        </w:rPr>
        <w:t>Commision</w:t>
      </w:r>
      <w:proofErr w:type="spellEnd"/>
      <w:r w:rsidRPr="009C51FE">
        <w:rPr>
          <w:rFonts w:ascii="Times New Roman" w:hAnsi="Times New Roman"/>
        </w:rPr>
        <w:t xml:space="preserve">. </w:t>
      </w:r>
      <w:proofErr w:type="spellStart"/>
      <w:r w:rsidRPr="009C51FE">
        <w:rPr>
          <w:rFonts w:ascii="Times New Roman" w:hAnsi="Times New Roman"/>
        </w:rPr>
        <w:t>Enviroment</w:t>
      </w:r>
      <w:proofErr w:type="spellEnd"/>
      <w:r w:rsidRPr="009C51FE">
        <w:rPr>
          <w:rFonts w:ascii="Times New Roman" w:hAnsi="Times New Roman"/>
        </w:rPr>
        <w:t xml:space="preserve">. </w:t>
      </w:r>
      <w:proofErr w:type="spellStart"/>
      <w:r w:rsidRPr="009C51FE">
        <w:rPr>
          <w:rFonts w:ascii="Times New Roman" w:hAnsi="Times New Roman"/>
          <w:b/>
          <w:shd w:val="clear" w:color="auto" w:fill="FFFFFF"/>
        </w:rPr>
        <w:t>Waste</w:t>
      </w:r>
      <w:proofErr w:type="spellEnd"/>
      <w:r w:rsidRPr="009C51FE">
        <w:rPr>
          <w:rFonts w:ascii="Times New Roman" w:hAnsi="Times New Roman"/>
          <w:b/>
          <w:shd w:val="clear" w:color="auto" w:fill="FFFFFF"/>
        </w:rPr>
        <w:t xml:space="preserve"> </w:t>
      </w:r>
      <w:proofErr w:type="spellStart"/>
      <w:r w:rsidRPr="009C51FE">
        <w:rPr>
          <w:rFonts w:ascii="Times New Roman" w:hAnsi="Times New Roman"/>
          <w:b/>
          <w:shd w:val="clear" w:color="auto" w:fill="FFFFFF"/>
        </w:rPr>
        <w:t>of</w:t>
      </w:r>
      <w:proofErr w:type="spellEnd"/>
      <w:r w:rsidRPr="009C51FE">
        <w:rPr>
          <w:rFonts w:ascii="Times New Roman" w:hAnsi="Times New Roman"/>
          <w:b/>
          <w:shd w:val="clear" w:color="auto" w:fill="FFFFFF"/>
        </w:rPr>
        <w:t xml:space="preserve"> </w:t>
      </w:r>
      <w:proofErr w:type="spellStart"/>
      <w:r w:rsidRPr="009C51FE">
        <w:rPr>
          <w:rFonts w:ascii="Times New Roman" w:hAnsi="Times New Roman"/>
          <w:b/>
          <w:shd w:val="clear" w:color="auto" w:fill="FFFFFF"/>
        </w:rPr>
        <w:t>electrical</w:t>
      </w:r>
      <w:proofErr w:type="spellEnd"/>
      <w:r w:rsidRPr="009C51FE">
        <w:rPr>
          <w:rFonts w:ascii="Times New Roman" w:hAnsi="Times New Roman"/>
          <w:b/>
          <w:shd w:val="clear" w:color="auto" w:fill="FFFFFF"/>
        </w:rPr>
        <w:t xml:space="preserve"> </w:t>
      </w:r>
      <w:proofErr w:type="spellStart"/>
      <w:r w:rsidRPr="009C51FE">
        <w:rPr>
          <w:rFonts w:ascii="Times New Roman" w:hAnsi="Times New Roman"/>
          <w:b/>
          <w:shd w:val="clear" w:color="auto" w:fill="FFFFFF"/>
        </w:rPr>
        <w:t>and</w:t>
      </w:r>
      <w:proofErr w:type="spellEnd"/>
      <w:r w:rsidRPr="009C51FE">
        <w:rPr>
          <w:rFonts w:ascii="Times New Roman" w:hAnsi="Times New Roman"/>
          <w:b/>
          <w:shd w:val="clear" w:color="auto" w:fill="FFFFFF"/>
        </w:rPr>
        <w:t xml:space="preserve"> </w:t>
      </w:r>
      <w:proofErr w:type="spellStart"/>
      <w:r w:rsidRPr="009C51FE">
        <w:rPr>
          <w:rFonts w:ascii="Times New Roman" w:hAnsi="Times New Roman"/>
          <w:b/>
          <w:shd w:val="clear" w:color="auto" w:fill="FFFFFF"/>
        </w:rPr>
        <w:t>electronic</w:t>
      </w:r>
      <w:proofErr w:type="spellEnd"/>
      <w:r w:rsidRPr="009C51FE">
        <w:rPr>
          <w:rFonts w:ascii="Times New Roman" w:hAnsi="Times New Roman"/>
          <w:b/>
          <w:shd w:val="clear" w:color="auto" w:fill="FFFFFF"/>
        </w:rPr>
        <w:t xml:space="preserve"> </w:t>
      </w:r>
      <w:proofErr w:type="spellStart"/>
      <w:r w:rsidRPr="009C51FE">
        <w:rPr>
          <w:rFonts w:ascii="Times New Roman" w:hAnsi="Times New Roman"/>
          <w:b/>
          <w:shd w:val="clear" w:color="auto" w:fill="FFFFFF"/>
        </w:rPr>
        <w:t>equipment</w:t>
      </w:r>
      <w:proofErr w:type="spellEnd"/>
      <w:r w:rsidRPr="009C51FE">
        <w:rPr>
          <w:rFonts w:ascii="Times New Roman" w:hAnsi="Times New Roman"/>
          <w:b/>
          <w:shd w:val="clear" w:color="auto" w:fill="FFFFFF"/>
        </w:rPr>
        <w:t xml:space="preserve"> (WEEE)</w:t>
      </w:r>
      <w:r w:rsidRPr="009C51FE">
        <w:rPr>
          <w:rStyle w:val="apple-converted-space"/>
          <w:rFonts w:ascii="Times New Roman" w:hAnsi="Times New Roman"/>
          <w:shd w:val="clear" w:color="auto" w:fill="FFFFFF"/>
        </w:rPr>
        <w:t xml:space="preserve">. 09 jun. 2016. Disponível em: </w:t>
      </w:r>
      <w:hyperlink r:id="rId18" w:history="1">
        <w:r w:rsidRPr="009C51FE">
          <w:rPr>
            <w:rStyle w:val="Hyperlink"/>
            <w:rFonts w:ascii="Times New Roman" w:hAnsi="Times New Roman"/>
            <w:color w:val="auto"/>
            <w:u w:val="none"/>
            <w:shd w:val="clear" w:color="auto" w:fill="FFFFFF"/>
          </w:rPr>
          <w:t>http://ec.europa.eu/environment/waste/weee/index_en.htm</w:t>
        </w:r>
      </w:hyperlink>
      <w:r w:rsidRPr="009C51FE">
        <w:rPr>
          <w:rStyle w:val="apple-converted-space"/>
          <w:rFonts w:ascii="Times New Roman" w:hAnsi="Times New Roman"/>
          <w:shd w:val="clear" w:color="auto" w:fill="FFFFFF"/>
        </w:rPr>
        <w:t xml:space="preserve">. Acesso em 15 out. 2016. </w:t>
      </w:r>
    </w:p>
  </w:footnote>
  <w:footnote w:id="33">
    <w:p w:rsidR="00696647" w:rsidRPr="009C51FE" w:rsidRDefault="00696647" w:rsidP="009C51FE">
      <w:pPr>
        <w:pStyle w:val="Ttulo3"/>
        <w:shd w:val="clear" w:color="auto" w:fill="FFFFFF"/>
        <w:spacing w:before="0" w:line="240" w:lineRule="auto"/>
        <w:jc w:val="both"/>
        <w:rPr>
          <w:rFonts w:ascii="Times New Roman" w:hAnsi="Times New Roman"/>
          <w:b w:val="0"/>
          <w:bCs w:val="0"/>
          <w:color w:val="auto"/>
          <w:sz w:val="20"/>
          <w:szCs w:val="20"/>
        </w:rPr>
      </w:pPr>
      <w:r w:rsidRPr="009C51FE">
        <w:rPr>
          <w:rStyle w:val="Refdenotaderodap"/>
          <w:rFonts w:ascii="Times New Roman" w:hAnsi="Times New Roman"/>
          <w:b w:val="0"/>
          <w:color w:val="auto"/>
          <w:sz w:val="20"/>
          <w:szCs w:val="20"/>
        </w:rPr>
        <w:footnoteRef/>
      </w:r>
      <w:r w:rsidRPr="009C51FE">
        <w:rPr>
          <w:rFonts w:ascii="Times New Roman" w:hAnsi="Times New Roman"/>
          <w:b w:val="0"/>
          <w:color w:val="auto"/>
          <w:sz w:val="20"/>
          <w:szCs w:val="20"/>
        </w:rPr>
        <w:t>Essas exigências incorporam a responsabilidade do produtor (produtor, distribuidor ou importador). As informações estão disponíveis em:</w:t>
      </w:r>
      <w:r w:rsidRPr="009C51FE">
        <w:rPr>
          <w:rFonts w:ascii="Times New Roman" w:hAnsi="Times New Roman"/>
          <w:color w:val="auto"/>
          <w:sz w:val="20"/>
          <w:szCs w:val="20"/>
        </w:rPr>
        <w:t xml:space="preserve"> </w:t>
      </w:r>
      <w:hyperlink r:id="rId19" w:history="1">
        <w:proofErr w:type="spellStart"/>
        <w:r w:rsidRPr="009C51FE">
          <w:rPr>
            <w:rStyle w:val="Hyperlink"/>
            <w:rFonts w:ascii="Times New Roman" w:hAnsi="Times New Roman"/>
            <w:b w:val="0"/>
            <w:bCs w:val="0"/>
            <w:color w:val="auto"/>
            <w:sz w:val="20"/>
            <w:szCs w:val="20"/>
            <w:u w:val="none"/>
          </w:rPr>
          <w:t>Waste</w:t>
        </w:r>
        <w:proofErr w:type="spellEnd"/>
        <w:r w:rsidRPr="009C51FE">
          <w:rPr>
            <w:rStyle w:val="Hyperlink"/>
            <w:rFonts w:ascii="Times New Roman" w:hAnsi="Times New Roman"/>
            <w:b w:val="0"/>
            <w:bCs w:val="0"/>
            <w:color w:val="auto"/>
            <w:sz w:val="20"/>
            <w:szCs w:val="20"/>
            <w:u w:val="none"/>
          </w:rPr>
          <w:t xml:space="preserve"> </w:t>
        </w:r>
        <w:proofErr w:type="spellStart"/>
        <w:r w:rsidRPr="009C51FE">
          <w:rPr>
            <w:rStyle w:val="Hyperlink"/>
            <w:rFonts w:ascii="Times New Roman" w:hAnsi="Times New Roman"/>
            <w:b w:val="0"/>
            <w:bCs w:val="0"/>
            <w:color w:val="auto"/>
            <w:sz w:val="20"/>
            <w:szCs w:val="20"/>
            <w:u w:val="none"/>
          </w:rPr>
          <w:t>Electrical</w:t>
        </w:r>
        <w:proofErr w:type="spellEnd"/>
        <w:r w:rsidRPr="009C51FE">
          <w:rPr>
            <w:rStyle w:val="Hyperlink"/>
            <w:rFonts w:ascii="Times New Roman" w:hAnsi="Times New Roman"/>
            <w:b w:val="0"/>
            <w:bCs w:val="0"/>
            <w:color w:val="auto"/>
            <w:sz w:val="20"/>
            <w:szCs w:val="20"/>
            <w:u w:val="none"/>
          </w:rPr>
          <w:t xml:space="preserve"> </w:t>
        </w:r>
        <w:proofErr w:type="spellStart"/>
        <w:r w:rsidRPr="009C51FE">
          <w:rPr>
            <w:rStyle w:val="Hyperlink"/>
            <w:rFonts w:ascii="Times New Roman" w:hAnsi="Times New Roman"/>
            <w:b w:val="0"/>
            <w:bCs w:val="0"/>
            <w:color w:val="auto"/>
            <w:sz w:val="20"/>
            <w:szCs w:val="20"/>
            <w:u w:val="none"/>
          </w:rPr>
          <w:t>and</w:t>
        </w:r>
        <w:proofErr w:type="spellEnd"/>
        <w:r w:rsidRPr="009C51FE">
          <w:rPr>
            <w:rStyle w:val="Hyperlink"/>
            <w:rFonts w:ascii="Times New Roman" w:hAnsi="Times New Roman"/>
            <w:b w:val="0"/>
            <w:bCs w:val="0"/>
            <w:color w:val="auto"/>
            <w:sz w:val="20"/>
            <w:szCs w:val="20"/>
            <w:u w:val="none"/>
          </w:rPr>
          <w:t xml:space="preserve"> </w:t>
        </w:r>
        <w:proofErr w:type="spellStart"/>
        <w:r w:rsidRPr="009C51FE">
          <w:rPr>
            <w:rStyle w:val="Hyperlink"/>
            <w:rFonts w:ascii="Times New Roman" w:hAnsi="Times New Roman"/>
            <w:b w:val="0"/>
            <w:bCs w:val="0"/>
            <w:color w:val="auto"/>
            <w:sz w:val="20"/>
            <w:szCs w:val="20"/>
            <w:u w:val="none"/>
          </w:rPr>
          <w:t>Electronic</w:t>
        </w:r>
        <w:proofErr w:type="spellEnd"/>
        <w:r w:rsidRPr="009C51FE">
          <w:rPr>
            <w:rStyle w:val="Hyperlink"/>
            <w:rFonts w:ascii="Times New Roman" w:hAnsi="Times New Roman"/>
            <w:b w:val="0"/>
            <w:bCs w:val="0"/>
            <w:color w:val="auto"/>
            <w:sz w:val="20"/>
            <w:szCs w:val="20"/>
            <w:u w:val="none"/>
          </w:rPr>
          <w:t xml:space="preserve"> </w:t>
        </w:r>
        <w:proofErr w:type="spellStart"/>
        <w:r w:rsidRPr="009C51FE">
          <w:rPr>
            <w:rStyle w:val="Hyperlink"/>
            <w:rFonts w:ascii="Times New Roman" w:hAnsi="Times New Roman"/>
            <w:b w:val="0"/>
            <w:bCs w:val="0"/>
            <w:color w:val="auto"/>
            <w:sz w:val="20"/>
            <w:szCs w:val="20"/>
            <w:u w:val="none"/>
          </w:rPr>
          <w:t>Equipment</w:t>
        </w:r>
        <w:proofErr w:type="spellEnd"/>
        <w:r w:rsidRPr="009C51FE">
          <w:rPr>
            <w:rStyle w:val="Hyperlink"/>
            <w:rFonts w:ascii="Times New Roman" w:hAnsi="Times New Roman"/>
            <w:b w:val="0"/>
            <w:bCs w:val="0"/>
            <w:color w:val="auto"/>
            <w:sz w:val="20"/>
            <w:szCs w:val="20"/>
            <w:u w:val="none"/>
          </w:rPr>
          <w:t xml:space="preserve"> (WEEE)</w:t>
        </w:r>
      </w:hyperlink>
      <w:r w:rsidRPr="009C51FE">
        <w:rPr>
          <w:rFonts w:ascii="Times New Roman" w:hAnsi="Times New Roman"/>
          <w:b w:val="0"/>
          <w:bCs w:val="0"/>
          <w:color w:val="auto"/>
          <w:sz w:val="20"/>
          <w:szCs w:val="20"/>
        </w:rPr>
        <w:t xml:space="preserve">. 2015. </w:t>
      </w:r>
    </w:p>
    <w:p w:rsidR="00696647" w:rsidRPr="009C51FE" w:rsidRDefault="00696647" w:rsidP="009C51FE">
      <w:pPr>
        <w:shd w:val="clear" w:color="auto" w:fill="FFFFFF"/>
        <w:spacing w:line="240" w:lineRule="auto"/>
        <w:jc w:val="both"/>
        <w:rPr>
          <w:rFonts w:ascii="Times New Roman" w:hAnsi="Times New Roman"/>
          <w:sz w:val="20"/>
          <w:szCs w:val="20"/>
        </w:rPr>
      </w:pPr>
      <w:proofErr w:type="spellStart"/>
      <w:proofErr w:type="gramStart"/>
      <w:r w:rsidRPr="009C51FE">
        <w:rPr>
          <w:rStyle w:val="CitaoHTML"/>
          <w:rFonts w:ascii="Times New Roman" w:hAnsi="Times New Roman"/>
          <w:i w:val="0"/>
          <w:iCs w:val="0"/>
          <w:sz w:val="20"/>
          <w:szCs w:val="20"/>
        </w:rPr>
        <w:t>ec</w:t>
      </w:r>
      <w:proofErr w:type="spellEnd"/>
      <w:proofErr w:type="gramEnd"/>
      <w:r w:rsidRPr="009C51FE">
        <w:rPr>
          <w:rStyle w:val="CitaoHTML"/>
          <w:rFonts w:ascii="Times New Roman" w:hAnsi="Times New Roman"/>
          <w:i w:val="0"/>
          <w:iCs w:val="0"/>
          <w:sz w:val="20"/>
          <w:szCs w:val="20"/>
        </w:rPr>
        <w:t>.</w:t>
      </w:r>
      <w:proofErr w:type="spellStart"/>
      <w:r w:rsidRPr="009C51FE">
        <w:rPr>
          <w:rStyle w:val="CitaoHTML"/>
          <w:rFonts w:ascii="Times New Roman" w:hAnsi="Times New Roman"/>
          <w:i w:val="0"/>
          <w:iCs w:val="0"/>
          <w:sz w:val="20"/>
          <w:szCs w:val="20"/>
        </w:rPr>
        <w:t>europa</w:t>
      </w:r>
      <w:proofErr w:type="spellEnd"/>
      <w:r w:rsidRPr="009C51FE">
        <w:rPr>
          <w:rStyle w:val="CitaoHTML"/>
          <w:rFonts w:ascii="Times New Roman" w:hAnsi="Times New Roman"/>
          <w:i w:val="0"/>
          <w:iCs w:val="0"/>
          <w:sz w:val="20"/>
          <w:szCs w:val="20"/>
        </w:rPr>
        <w:t>.eu/</w:t>
      </w:r>
      <w:proofErr w:type="spellStart"/>
      <w:r w:rsidRPr="009C51FE">
        <w:rPr>
          <w:rStyle w:val="CitaoHTML"/>
          <w:rFonts w:ascii="Times New Roman" w:hAnsi="Times New Roman"/>
          <w:i w:val="0"/>
          <w:iCs w:val="0"/>
          <w:sz w:val="20"/>
          <w:szCs w:val="20"/>
        </w:rPr>
        <w:t>environment</w:t>
      </w:r>
      <w:proofErr w:type="spellEnd"/>
      <w:r w:rsidRPr="009C51FE">
        <w:rPr>
          <w:rStyle w:val="CitaoHTML"/>
          <w:rFonts w:ascii="Times New Roman" w:hAnsi="Times New Roman"/>
          <w:i w:val="0"/>
          <w:iCs w:val="0"/>
          <w:sz w:val="20"/>
          <w:szCs w:val="20"/>
        </w:rPr>
        <w:t>/</w:t>
      </w:r>
      <w:proofErr w:type="spellStart"/>
      <w:r w:rsidRPr="009C51FE">
        <w:rPr>
          <w:rStyle w:val="CitaoHTML"/>
          <w:rFonts w:ascii="Times New Roman" w:hAnsi="Times New Roman"/>
          <w:b/>
          <w:bCs/>
          <w:i w:val="0"/>
          <w:iCs w:val="0"/>
          <w:sz w:val="20"/>
          <w:szCs w:val="20"/>
        </w:rPr>
        <w:t>waste</w:t>
      </w:r>
      <w:proofErr w:type="spellEnd"/>
      <w:r w:rsidRPr="009C51FE">
        <w:rPr>
          <w:rStyle w:val="CitaoHTML"/>
          <w:rFonts w:ascii="Times New Roman" w:hAnsi="Times New Roman"/>
          <w:i w:val="0"/>
          <w:iCs w:val="0"/>
          <w:sz w:val="20"/>
          <w:szCs w:val="20"/>
        </w:rPr>
        <w:t>/</w:t>
      </w:r>
      <w:proofErr w:type="spellStart"/>
      <w:r w:rsidRPr="009C51FE">
        <w:rPr>
          <w:rStyle w:val="CitaoHTML"/>
          <w:rFonts w:ascii="Times New Roman" w:hAnsi="Times New Roman"/>
          <w:i w:val="0"/>
          <w:iCs w:val="0"/>
          <w:sz w:val="20"/>
          <w:szCs w:val="20"/>
        </w:rPr>
        <w:t>w</w:t>
      </w:r>
      <w:r w:rsidRPr="009C51FE">
        <w:rPr>
          <w:rStyle w:val="CitaoHTML"/>
          <w:rFonts w:ascii="Times New Roman" w:hAnsi="Times New Roman"/>
          <w:b/>
          <w:bCs/>
          <w:i w:val="0"/>
          <w:iCs w:val="0"/>
          <w:sz w:val="20"/>
          <w:szCs w:val="20"/>
        </w:rPr>
        <w:t>eee</w:t>
      </w:r>
      <w:proofErr w:type="spellEnd"/>
      <w:r w:rsidRPr="009C51FE">
        <w:rPr>
          <w:rStyle w:val="CitaoHTML"/>
          <w:rFonts w:ascii="Times New Roman" w:hAnsi="Times New Roman"/>
          <w:i w:val="0"/>
          <w:iCs w:val="0"/>
          <w:sz w:val="20"/>
          <w:szCs w:val="20"/>
        </w:rPr>
        <w:t xml:space="preserve">/index_en.htm. Acesso em: 11 de março de 2016.  </w:t>
      </w:r>
    </w:p>
  </w:footnote>
  <w:footnote w:id="34">
    <w:p w:rsidR="00696647" w:rsidRPr="0099344D" w:rsidRDefault="00696647" w:rsidP="009C51FE">
      <w:pPr>
        <w:spacing w:line="240" w:lineRule="auto"/>
        <w:jc w:val="both"/>
        <w:rPr>
          <w:rFonts w:ascii="Times New Roman" w:hAnsi="Times New Roman"/>
        </w:rPr>
      </w:pPr>
      <w:r w:rsidRPr="009C51FE">
        <w:rPr>
          <w:rStyle w:val="Refdenotaderodap"/>
          <w:rFonts w:ascii="Times New Roman" w:hAnsi="Times New Roman"/>
          <w:sz w:val="20"/>
          <w:szCs w:val="20"/>
        </w:rPr>
        <w:footnoteRef/>
      </w:r>
      <w:r w:rsidRPr="009C51FE">
        <w:rPr>
          <w:rFonts w:ascii="Times New Roman" w:hAnsi="Times New Roman"/>
          <w:sz w:val="20"/>
          <w:szCs w:val="20"/>
        </w:rPr>
        <w:t>Insta salientar que a Diretiva 2002/95/CE do Parlamento Europeu define, em seu artigo 3º os</w:t>
      </w:r>
      <w:r>
        <w:rPr>
          <w:rFonts w:ascii="Times New Roman" w:hAnsi="Times New Roman"/>
          <w:sz w:val="20"/>
          <w:szCs w:val="20"/>
        </w:rPr>
        <w:t xml:space="preserve"> </w:t>
      </w:r>
      <w:r w:rsidRPr="0099344D">
        <w:rPr>
          <w:rFonts w:ascii="Times New Roman" w:hAnsi="Times New Roman"/>
          <w:sz w:val="20"/>
          <w:szCs w:val="20"/>
        </w:rPr>
        <w:t>equipamentos eletroeletrônicos (EEE) como: “Os equipamentos cujo funcionamento adequado depende de correntes elétrica ou campos eletromagnéticos, bem como os equipamentos para geração, transferência e medição dessas correntes e campos pertencentes às categorias definidas no Anexo I A da Diretiva 2002/96/CE e destinados à utilização com uma tensão nominal não superior a 1.000 V para corrente alternada e 1.500 V para corrente contí</w:t>
      </w:r>
      <w:r w:rsidR="0075101A">
        <w:rPr>
          <w:rFonts w:ascii="Times New Roman" w:hAnsi="Times New Roman"/>
          <w:sz w:val="20"/>
          <w:szCs w:val="20"/>
        </w:rPr>
        <w:t>nua” (PARLAMENTO EUROPEU, 2003).</w:t>
      </w:r>
    </w:p>
  </w:footnote>
  <w:footnote w:id="35">
    <w:p w:rsidR="00696647" w:rsidRPr="00A622D0" w:rsidRDefault="00696647" w:rsidP="008E68E5">
      <w:pPr>
        <w:pStyle w:val="Textodenotaderodap"/>
        <w:jc w:val="both"/>
        <w:rPr>
          <w:rFonts w:ascii="Times New Roman" w:hAnsi="Times New Roman"/>
        </w:rPr>
      </w:pPr>
      <w:r w:rsidRPr="00A622D0">
        <w:rPr>
          <w:rStyle w:val="Refdenotaderodap"/>
          <w:rFonts w:ascii="Times New Roman" w:hAnsi="Times New Roman"/>
        </w:rPr>
        <w:footnoteRef/>
      </w:r>
      <w:r w:rsidRPr="00A622D0">
        <w:rPr>
          <w:rFonts w:ascii="Times New Roman" w:hAnsi="Times New Roman"/>
          <w:lang w:val="it-IT"/>
        </w:rPr>
        <w:t xml:space="preserve">European Union Law. </w:t>
      </w:r>
      <w:r w:rsidRPr="00A622D0">
        <w:rPr>
          <w:rFonts w:ascii="Times New Roman" w:hAnsi="Times New Roman"/>
          <w:b/>
          <w:lang w:val="it-IT"/>
        </w:rPr>
        <w:t>EUR-Law</w:t>
      </w:r>
      <w:r w:rsidRPr="00A622D0">
        <w:rPr>
          <w:rFonts w:ascii="Times New Roman" w:hAnsi="Times New Roman"/>
          <w:lang w:val="it-IT"/>
        </w:rPr>
        <w:t xml:space="preserve">. </w:t>
      </w:r>
      <w:r w:rsidRPr="00A622D0">
        <w:rPr>
          <w:rFonts w:ascii="Times New Roman" w:hAnsi="Times New Roman"/>
        </w:rPr>
        <w:t xml:space="preserve">2010. Disponível em: </w:t>
      </w:r>
      <w:hyperlink r:id="rId20" w:history="1">
        <w:r w:rsidRPr="009E346E">
          <w:rPr>
            <w:rStyle w:val="Hyperlink"/>
            <w:rFonts w:ascii="Times New Roman" w:hAnsi="Times New Roman"/>
            <w:color w:val="auto"/>
            <w:u w:val="none"/>
          </w:rPr>
          <w:t>http://eur-lex.europa.eu/legal-content/PT/TXT/?uri=CELEX%3A32011L0065</w:t>
        </w:r>
      </w:hyperlink>
      <w:r w:rsidRPr="00A622D0">
        <w:rPr>
          <w:rFonts w:ascii="Times New Roman" w:hAnsi="Times New Roman"/>
        </w:rPr>
        <w:t xml:space="preserve">. Acesso em: 12 de março de 2016. </w:t>
      </w:r>
    </w:p>
  </w:footnote>
  <w:footnote w:id="36">
    <w:p w:rsidR="00696647" w:rsidRPr="00782608" w:rsidRDefault="00696647" w:rsidP="00A622D0">
      <w:pPr>
        <w:pStyle w:val="Textodenotaderodap"/>
        <w:jc w:val="both"/>
        <w:rPr>
          <w:rFonts w:ascii="Times New Roman" w:hAnsi="Times New Roman"/>
        </w:rPr>
      </w:pPr>
      <w:r w:rsidRPr="00782608">
        <w:rPr>
          <w:rStyle w:val="Refdenotaderodap"/>
          <w:rFonts w:ascii="Times New Roman" w:hAnsi="Times New Roman"/>
        </w:rPr>
        <w:footnoteRef/>
      </w:r>
      <w:r w:rsidRPr="00782608">
        <w:rPr>
          <w:rFonts w:ascii="Times New Roman" w:hAnsi="Times New Roman"/>
        </w:rPr>
        <w:t xml:space="preserve">ABINEE. </w:t>
      </w:r>
      <w:r w:rsidRPr="00782608">
        <w:rPr>
          <w:rFonts w:ascii="Times New Roman" w:hAnsi="Times New Roman"/>
          <w:b/>
        </w:rPr>
        <w:t>Associação Brasileira da Indústria Elétrica e Eletrônica</w:t>
      </w:r>
      <w:r w:rsidRPr="00782608">
        <w:rPr>
          <w:rFonts w:ascii="Times New Roman" w:hAnsi="Times New Roman"/>
        </w:rPr>
        <w:t xml:space="preserve">. 2012. Disponível em: </w:t>
      </w:r>
      <w:hyperlink r:id="rId21" w:history="1">
        <w:r w:rsidRPr="00782608">
          <w:rPr>
            <w:rStyle w:val="Hyperlink"/>
            <w:rFonts w:ascii="Times New Roman" w:hAnsi="Times New Roman"/>
            <w:color w:val="auto"/>
            <w:u w:val="none"/>
          </w:rPr>
          <w:t>http://www.abinee.org.br/</w:t>
        </w:r>
      </w:hyperlink>
      <w:r w:rsidRPr="00782608">
        <w:rPr>
          <w:rFonts w:ascii="Times New Roman" w:hAnsi="Times New Roman"/>
        </w:rPr>
        <w:t xml:space="preserve">. Acesso em: 20 ago.2015. </w:t>
      </w:r>
    </w:p>
  </w:footnote>
  <w:footnote w:id="37">
    <w:p w:rsidR="00696647" w:rsidRPr="00782608" w:rsidRDefault="00696647" w:rsidP="00986B3C">
      <w:pPr>
        <w:pStyle w:val="Textodenotaderodap"/>
        <w:jc w:val="both"/>
        <w:rPr>
          <w:rFonts w:ascii="Times New Roman" w:hAnsi="Times New Roman"/>
        </w:rPr>
      </w:pPr>
      <w:r w:rsidRPr="00782608">
        <w:rPr>
          <w:rStyle w:val="Refdenotaderodap"/>
          <w:rFonts w:ascii="Times New Roman" w:hAnsi="Times New Roman"/>
        </w:rPr>
        <w:footnoteRef/>
      </w:r>
      <w:r w:rsidRPr="00782608">
        <w:rPr>
          <w:rFonts w:ascii="Times New Roman" w:hAnsi="Times New Roman"/>
        </w:rPr>
        <w:t xml:space="preserve"> COSTA, Cláudia Soares. SOUZA, Adilson José de. SANTOS, Ângela Maria Medeiros. Bens de Consumo: Linha Branca. </w:t>
      </w:r>
      <w:r w:rsidRPr="00782608">
        <w:rPr>
          <w:rFonts w:ascii="Times New Roman" w:hAnsi="Times New Roman"/>
          <w:b/>
        </w:rPr>
        <w:t>Eletrodomésticos.</w:t>
      </w:r>
      <w:r w:rsidRPr="00782608">
        <w:rPr>
          <w:rFonts w:ascii="Times New Roman" w:hAnsi="Times New Roman"/>
        </w:rPr>
        <w:t xml:space="preserve"> 2006. BNDES. Disponível em: </w:t>
      </w:r>
      <w:hyperlink r:id="rId22" w:history="1">
        <w:r w:rsidRPr="00782608">
          <w:rPr>
            <w:rStyle w:val="Hyperlink"/>
            <w:rFonts w:ascii="Times New Roman" w:hAnsi="Times New Roman"/>
            <w:color w:val="auto"/>
            <w:u w:val="none"/>
          </w:rPr>
          <w:t>http://www.bndes.gov.br/SiteBNDES/export/sites/default/bndes_pt/Galerias/Arquivos/conhecimento/bnset/set206.pdf</w:t>
        </w:r>
      </w:hyperlink>
      <w:r w:rsidRPr="00782608">
        <w:rPr>
          <w:rFonts w:ascii="Times New Roman" w:hAnsi="Times New Roman"/>
        </w:rPr>
        <w:t xml:space="preserve">. Acesso em 17 de março de 2016. </w:t>
      </w:r>
    </w:p>
  </w:footnote>
  <w:footnote w:id="38">
    <w:p w:rsidR="00696647" w:rsidRPr="00782608" w:rsidRDefault="00696647" w:rsidP="00794370">
      <w:pPr>
        <w:pStyle w:val="Textodenotaderodap"/>
        <w:jc w:val="both"/>
        <w:rPr>
          <w:rFonts w:ascii="Times New Roman" w:hAnsi="Times New Roman"/>
        </w:rPr>
      </w:pPr>
      <w:r w:rsidRPr="00782608">
        <w:rPr>
          <w:rStyle w:val="Refdenotaderodap"/>
          <w:rFonts w:ascii="Times New Roman" w:hAnsi="Times New Roman"/>
        </w:rPr>
        <w:footnoteRef/>
      </w:r>
      <w:r w:rsidRPr="00782608">
        <w:rPr>
          <w:rFonts w:ascii="Times New Roman" w:hAnsi="Times New Roman"/>
        </w:rPr>
        <w:t xml:space="preserve">“Linha marrom: eletrodomésticos da linha dos eletroeletrônicos – aparelhos de televisão, aparelhos de som, </w:t>
      </w:r>
      <w:proofErr w:type="spellStart"/>
      <w:r w:rsidRPr="00782608">
        <w:rPr>
          <w:rFonts w:ascii="Times New Roman" w:hAnsi="Times New Roman"/>
        </w:rPr>
        <w:t>DVD’s</w:t>
      </w:r>
      <w:proofErr w:type="spellEnd"/>
      <w:r w:rsidRPr="00782608">
        <w:rPr>
          <w:rFonts w:ascii="Times New Roman" w:hAnsi="Times New Roman"/>
        </w:rPr>
        <w:t xml:space="preserve"> players, CD players” In. MASCARENHAS, Henrique Ribeiro. O setor de eletrodomésticos de linha branca: um diagnóstico e a relação varejo-indústria. Mestrado em Finanças e Economia Empresarial. Faculdade Getúlio Vargas. São Paulo. 2005.p.10. </w:t>
      </w:r>
    </w:p>
  </w:footnote>
  <w:footnote w:id="39">
    <w:p w:rsidR="00696647" w:rsidRPr="00130842" w:rsidRDefault="00696647" w:rsidP="007952EC">
      <w:pPr>
        <w:pStyle w:val="Textodenotaderodap"/>
        <w:jc w:val="both"/>
        <w:rPr>
          <w:rFonts w:ascii="Times New Roman" w:hAnsi="Times New Roman"/>
        </w:rPr>
      </w:pPr>
      <w:r w:rsidRPr="00782608">
        <w:rPr>
          <w:rStyle w:val="Refdenotaderodap"/>
          <w:rFonts w:ascii="Times New Roman" w:hAnsi="Times New Roman"/>
        </w:rPr>
        <w:footnoteRef/>
      </w:r>
      <w:r w:rsidRPr="00782608">
        <w:rPr>
          <w:rFonts w:ascii="Times New Roman" w:hAnsi="Times New Roman"/>
        </w:rPr>
        <w:t xml:space="preserve">Agência Brasileira de Desenvolvimento Industrial. </w:t>
      </w:r>
      <w:r w:rsidRPr="00782608">
        <w:rPr>
          <w:rFonts w:ascii="Times New Roman" w:hAnsi="Times New Roman"/>
          <w:b/>
        </w:rPr>
        <w:t>O resíduo eletroeletrônico. Linha azul:</w:t>
      </w:r>
      <w:r w:rsidRPr="00782608">
        <w:rPr>
          <w:rFonts w:ascii="Times New Roman" w:hAnsi="Times New Roman"/>
        </w:rPr>
        <w:t xml:space="preserve"> batedeiras, liquidificadores, ferros elétricos, furadeiras, secadores de cabelo, espremedores de frutas, aspiradores de pó, cafeteiras. Logística Reversa de Equipamentos Eletroeletrônicos. Análise de viabilidade técnica e econômica. </w:t>
      </w:r>
      <w:r w:rsidRPr="00130842">
        <w:rPr>
          <w:rFonts w:ascii="Times New Roman" w:hAnsi="Times New Roman"/>
        </w:rPr>
        <w:t xml:space="preserve">Brasília. 2012.p.17. Disponível em: </w:t>
      </w:r>
      <w:hyperlink r:id="rId23" w:history="1">
        <w:r w:rsidRPr="00130842">
          <w:rPr>
            <w:rStyle w:val="Hyperlink"/>
            <w:rFonts w:ascii="Times New Roman" w:hAnsi="Times New Roman"/>
            <w:color w:val="auto"/>
            <w:u w:val="none"/>
          </w:rPr>
          <w:t>http://www.desenvolvimento.gov.br//arquivos/dwnl_1362058667.pdf</w:t>
        </w:r>
      </w:hyperlink>
      <w:r w:rsidRPr="00130842">
        <w:rPr>
          <w:rFonts w:ascii="Times New Roman" w:hAnsi="Times New Roman"/>
        </w:rPr>
        <w:t xml:space="preserve">. Acesso em 17 de março de 2016. </w:t>
      </w:r>
    </w:p>
  </w:footnote>
  <w:footnote w:id="40">
    <w:p w:rsidR="00696647" w:rsidRPr="00130842" w:rsidRDefault="00696647" w:rsidP="007952EC">
      <w:pPr>
        <w:pStyle w:val="Textodenotaderodap"/>
        <w:jc w:val="both"/>
        <w:rPr>
          <w:rFonts w:ascii="Times New Roman" w:hAnsi="Times New Roman"/>
        </w:rPr>
      </w:pPr>
      <w:r w:rsidRPr="00130842">
        <w:rPr>
          <w:rStyle w:val="Refdenotaderodap"/>
          <w:rFonts w:ascii="Times New Roman" w:hAnsi="Times New Roman"/>
        </w:rPr>
        <w:footnoteRef/>
      </w:r>
      <w:r w:rsidRPr="00130842">
        <w:rPr>
          <w:rFonts w:ascii="Times New Roman" w:hAnsi="Times New Roman"/>
        </w:rPr>
        <w:t xml:space="preserve"> Agência Brasileira de Desenvolvimento Industrial. </w:t>
      </w:r>
      <w:r w:rsidRPr="00130842">
        <w:rPr>
          <w:rFonts w:ascii="Times New Roman" w:hAnsi="Times New Roman"/>
          <w:b/>
        </w:rPr>
        <w:t>O resíduo eletroeletrônico. Linha verde:</w:t>
      </w:r>
      <w:r w:rsidRPr="00130842">
        <w:rPr>
          <w:rFonts w:ascii="Times New Roman" w:hAnsi="Times New Roman"/>
        </w:rPr>
        <w:t xml:space="preserve"> computadores desktop e laptops, acessórios de informática, </w:t>
      </w:r>
      <w:proofErr w:type="spellStart"/>
      <w:r w:rsidRPr="00130842">
        <w:rPr>
          <w:rFonts w:ascii="Times New Roman" w:hAnsi="Times New Roman"/>
        </w:rPr>
        <w:t>tablets</w:t>
      </w:r>
      <w:proofErr w:type="spellEnd"/>
      <w:r w:rsidRPr="00130842">
        <w:rPr>
          <w:rFonts w:ascii="Times New Roman" w:hAnsi="Times New Roman"/>
        </w:rPr>
        <w:t xml:space="preserve"> e telefones celulares. Logística Reversa de Equipamentos Eletroeletrônicos. Análise de viabilidade técnica e econômica. Brasília. 2012.p.17. Disponível em: </w:t>
      </w:r>
      <w:hyperlink r:id="rId24" w:history="1">
        <w:r w:rsidRPr="00130842">
          <w:rPr>
            <w:rStyle w:val="Hyperlink"/>
            <w:rFonts w:ascii="Times New Roman" w:hAnsi="Times New Roman"/>
            <w:color w:val="auto"/>
            <w:u w:val="none"/>
          </w:rPr>
          <w:t>http://www.desenvolvimento.gov.br//arquivos/dwnl_1362058667.pdf</w:t>
        </w:r>
      </w:hyperlink>
      <w:r w:rsidRPr="00130842">
        <w:rPr>
          <w:rFonts w:ascii="Times New Roman" w:hAnsi="Times New Roman"/>
        </w:rPr>
        <w:t xml:space="preserve">. Acesso em 17 de março de 2016. </w:t>
      </w:r>
      <w:r w:rsidR="00B97E13" w:rsidRPr="00130842">
        <w:rPr>
          <w:rFonts w:ascii="Times New Roman" w:hAnsi="Times New Roman"/>
        </w:rPr>
        <w:t xml:space="preserve"> </w:t>
      </w:r>
      <w:r w:rsidR="00D436EF">
        <w:rPr>
          <w:rFonts w:ascii="Times New Roman" w:hAnsi="Times New Roman"/>
        </w:rPr>
        <w:t xml:space="preserve">  </w:t>
      </w:r>
    </w:p>
  </w:footnote>
  <w:footnote w:id="41">
    <w:p w:rsidR="00B21C76" w:rsidRPr="00B21C76" w:rsidRDefault="00B97E13" w:rsidP="00B21C76">
      <w:pPr>
        <w:pStyle w:val="NormalWeb"/>
        <w:jc w:val="both"/>
        <w:rPr>
          <w:sz w:val="20"/>
          <w:szCs w:val="20"/>
        </w:rPr>
      </w:pPr>
      <w:r w:rsidRPr="00B97E13">
        <w:rPr>
          <w:rStyle w:val="Refdenotaderodap"/>
          <w:sz w:val="20"/>
          <w:szCs w:val="20"/>
        </w:rPr>
        <w:footnoteRef/>
      </w:r>
      <w:r w:rsidRPr="00B97E13">
        <w:rPr>
          <w:sz w:val="20"/>
          <w:szCs w:val="20"/>
        </w:rPr>
        <w:t xml:space="preserve">BRASIL. </w:t>
      </w:r>
      <w:r w:rsidRPr="00B97E13">
        <w:rPr>
          <w:b/>
          <w:sz w:val="20"/>
          <w:szCs w:val="20"/>
        </w:rPr>
        <w:t>Lei nº. 9.605</w:t>
      </w:r>
      <w:r w:rsidRPr="00B97E13">
        <w:rPr>
          <w:sz w:val="20"/>
          <w:szCs w:val="20"/>
        </w:rPr>
        <w:t>, de 12 de fevereiro de 1998: d</w:t>
      </w:r>
      <w:r w:rsidRPr="00B97E13">
        <w:rPr>
          <w:sz w:val="20"/>
          <w:szCs w:val="20"/>
          <w:shd w:val="clear" w:color="auto" w:fill="FFFFFF"/>
        </w:rPr>
        <w:t xml:space="preserve">ispõe sobre as sanções penais e administrativas derivadas de condutas e atividades lesivas ao meio ambiente, e dá outras providências. </w:t>
      </w:r>
      <w:r w:rsidR="00B21C76">
        <w:rPr>
          <w:sz w:val="20"/>
          <w:szCs w:val="20"/>
          <w:shd w:val="clear" w:color="auto" w:fill="FFFFFF"/>
        </w:rPr>
        <w:t>Esta legislação tipifica condutas dolosas e culposas: “</w:t>
      </w:r>
      <w:r w:rsidR="00B21C76" w:rsidRPr="00B21C76">
        <w:rPr>
          <w:sz w:val="20"/>
          <w:szCs w:val="20"/>
        </w:rPr>
        <w:t xml:space="preserve">Art. 54. Causar poluição de qualquer natureza em níveis tais que resultem ou possam resultar em danos à saúde humana, ou que provoquem a mortandade de animais ou a destruição significativa da flora: Pena - reclusão, de um a quatro anos, e multa. </w:t>
      </w:r>
      <w:bookmarkStart w:id="0" w:name="art54§1"/>
      <w:bookmarkEnd w:id="0"/>
      <w:r w:rsidR="00B21C76" w:rsidRPr="00B21C76">
        <w:rPr>
          <w:sz w:val="20"/>
          <w:szCs w:val="20"/>
        </w:rPr>
        <w:t xml:space="preserve">§ 1º Se o crime é </w:t>
      </w:r>
      <w:r w:rsidR="00B21C76" w:rsidRPr="00B21C76">
        <w:rPr>
          <w:b/>
          <w:sz w:val="20"/>
          <w:szCs w:val="20"/>
        </w:rPr>
        <w:t>culposo</w:t>
      </w:r>
      <w:r w:rsidR="00B21C76" w:rsidRPr="00B21C76">
        <w:rPr>
          <w:sz w:val="20"/>
          <w:szCs w:val="20"/>
        </w:rPr>
        <w:t xml:space="preserve">: Pena - detenção, de seis meses a um ano, e multa. </w:t>
      </w:r>
      <w:bookmarkStart w:id="1" w:name="art54§2"/>
      <w:bookmarkStart w:id="2" w:name="art54§3"/>
      <w:bookmarkStart w:id="3" w:name="art55"/>
      <w:bookmarkStart w:id="4" w:name="art55p"/>
      <w:bookmarkStart w:id="5" w:name="art56"/>
      <w:bookmarkEnd w:id="1"/>
      <w:bookmarkEnd w:id="2"/>
      <w:bookmarkEnd w:id="3"/>
      <w:bookmarkEnd w:id="4"/>
      <w:bookmarkEnd w:id="5"/>
      <w:r w:rsidR="00B21C76" w:rsidRPr="00B21C76">
        <w:rPr>
          <w:sz w:val="20"/>
          <w:szCs w:val="20"/>
        </w:rPr>
        <w:t xml:space="preserve">Art. 56. Produzir, processar, embalar, importar, exportar, comercializar, fornecer, transportar, armazenar, guardar, ter em depósito ou usar produto ou substância tóxica, perigosa ou nociva à saúde humana ou ao meio ambiente, em desacordo com as exigências estabelecidas em leis ou nos seus regulamentos: Pena - reclusão, de um a quatro anos, e multa. </w:t>
      </w:r>
      <w:bookmarkStart w:id="6" w:name="art56§1."/>
      <w:bookmarkStart w:id="7" w:name="art56§1"/>
      <w:bookmarkEnd w:id="6"/>
      <w:bookmarkEnd w:id="7"/>
      <w:r w:rsidR="00B21C76" w:rsidRPr="00B21C76">
        <w:rPr>
          <w:sz w:val="20"/>
          <w:szCs w:val="20"/>
        </w:rPr>
        <w:t>§ 1</w:t>
      </w:r>
      <w:r w:rsidR="00B21C76" w:rsidRPr="00B21C76">
        <w:rPr>
          <w:sz w:val="20"/>
          <w:szCs w:val="20"/>
          <w:vertAlign w:val="superscript"/>
        </w:rPr>
        <w:t>o</w:t>
      </w:r>
      <w:r w:rsidR="00B21C76" w:rsidRPr="00B21C76">
        <w:rPr>
          <w:sz w:val="20"/>
          <w:szCs w:val="20"/>
        </w:rPr>
        <w:t>  Nas mesmas penas incorre quem: </w:t>
      </w:r>
      <w:r w:rsidR="00B21C76" w:rsidRPr="00B21C76">
        <w:rPr>
          <w:rStyle w:val="apple-converted-space"/>
          <w:sz w:val="20"/>
          <w:szCs w:val="20"/>
        </w:rPr>
        <w:t> </w:t>
      </w:r>
      <w:hyperlink r:id="rId25" w:anchor="art53" w:history="1">
        <w:r w:rsidR="00B21C76" w:rsidRPr="00B21C76">
          <w:rPr>
            <w:rStyle w:val="Hyperlink"/>
            <w:color w:val="auto"/>
            <w:sz w:val="20"/>
            <w:szCs w:val="20"/>
            <w:u w:val="none"/>
          </w:rPr>
          <w:t>(Redação dada pela Lei nº 12.305, de 2010)</w:t>
        </w:r>
      </w:hyperlink>
      <w:r w:rsidR="00B21C76" w:rsidRPr="00B21C76">
        <w:rPr>
          <w:sz w:val="20"/>
          <w:szCs w:val="20"/>
        </w:rPr>
        <w:t xml:space="preserve"> I - abandona os produtos ou substâncias referidos no</w:t>
      </w:r>
      <w:r w:rsidR="00B21C76" w:rsidRPr="00B21C76">
        <w:rPr>
          <w:rStyle w:val="apple-converted-space"/>
          <w:sz w:val="20"/>
          <w:szCs w:val="20"/>
        </w:rPr>
        <w:t> </w:t>
      </w:r>
      <w:r w:rsidR="00B21C76" w:rsidRPr="00B21C76">
        <w:rPr>
          <w:bCs/>
          <w:sz w:val="20"/>
          <w:szCs w:val="20"/>
        </w:rPr>
        <w:t>caput</w:t>
      </w:r>
      <w:r w:rsidR="00B21C76" w:rsidRPr="00B21C76">
        <w:rPr>
          <w:rStyle w:val="apple-converted-space"/>
          <w:sz w:val="20"/>
          <w:szCs w:val="20"/>
        </w:rPr>
        <w:t> </w:t>
      </w:r>
      <w:r w:rsidR="00B21C76" w:rsidRPr="00B21C76">
        <w:rPr>
          <w:sz w:val="20"/>
          <w:szCs w:val="20"/>
        </w:rPr>
        <w:t>ou os utiliza em desacordo com as normas ambientais ou de segurança; </w:t>
      </w:r>
      <w:hyperlink r:id="rId26" w:anchor="art53" w:history="1">
        <w:r w:rsidR="00B21C76" w:rsidRPr="00B21C76">
          <w:rPr>
            <w:rStyle w:val="Hyperlink"/>
            <w:color w:val="auto"/>
            <w:sz w:val="20"/>
            <w:szCs w:val="20"/>
            <w:u w:val="none"/>
          </w:rPr>
          <w:t>(Incluído pela Lei nº 12.305, de 2010)</w:t>
        </w:r>
      </w:hyperlink>
      <w:r w:rsidR="00B21C76" w:rsidRPr="00B21C76">
        <w:rPr>
          <w:sz w:val="20"/>
          <w:szCs w:val="20"/>
        </w:rPr>
        <w:t xml:space="preserve"> II - manipula, acondiciona, armazena, coleta, transporta, reutiliza, recicla ou dá destinação final a resíduos perigosos de forma diversa da estabelecida em lei ou regulamento.</w:t>
      </w:r>
      <w:r w:rsidR="00B21C76" w:rsidRPr="00B21C76">
        <w:rPr>
          <w:rStyle w:val="apple-converted-space"/>
          <w:sz w:val="20"/>
          <w:szCs w:val="20"/>
        </w:rPr>
        <w:t> </w:t>
      </w:r>
      <w:hyperlink r:id="rId27" w:anchor="art53" w:history="1">
        <w:r w:rsidR="00B21C76" w:rsidRPr="00B21C76">
          <w:rPr>
            <w:rStyle w:val="Hyperlink"/>
            <w:color w:val="auto"/>
            <w:sz w:val="20"/>
            <w:szCs w:val="20"/>
            <w:u w:val="none"/>
          </w:rPr>
          <w:t>(Incluído pela Lei nº 12.305, de 2010)</w:t>
        </w:r>
      </w:hyperlink>
      <w:r w:rsidR="00B21C76" w:rsidRPr="00B21C76">
        <w:rPr>
          <w:sz w:val="20"/>
          <w:szCs w:val="20"/>
        </w:rPr>
        <w:t xml:space="preserve"> </w:t>
      </w:r>
      <w:bookmarkStart w:id="8" w:name="art56§2"/>
      <w:bookmarkStart w:id="9" w:name="art56§3"/>
      <w:bookmarkEnd w:id="8"/>
      <w:bookmarkEnd w:id="9"/>
      <w:r w:rsidR="00B21C76" w:rsidRPr="00B21C76">
        <w:rPr>
          <w:sz w:val="20"/>
          <w:szCs w:val="20"/>
        </w:rPr>
        <w:t xml:space="preserve">§ 3º Se o crime é </w:t>
      </w:r>
      <w:r w:rsidR="00B21C76" w:rsidRPr="00B21C76">
        <w:rPr>
          <w:b/>
          <w:sz w:val="20"/>
          <w:szCs w:val="20"/>
        </w:rPr>
        <w:t>culposo</w:t>
      </w:r>
      <w:r w:rsidR="00B21C76" w:rsidRPr="00B21C76">
        <w:rPr>
          <w:sz w:val="20"/>
          <w:szCs w:val="20"/>
        </w:rPr>
        <w:t>: Pena - detenção, de seis meses a um ano, e multa.</w:t>
      </w:r>
      <w:r w:rsidR="00B21C76">
        <w:rPr>
          <w:sz w:val="20"/>
          <w:szCs w:val="20"/>
        </w:rPr>
        <w:t xml:space="preserve"> (grifos nossos)”. </w:t>
      </w:r>
    </w:p>
    <w:p w:rsidR="00B97E13" w:rsidRDefault="00B97E13" w:rsidP="00526051">
      <w:pPr>
        <w:pStyle w:val="NormalWeb"/>
        <w:shd w:val="clear" w:color="auto" w:fill="FFFFFF"/>
        <w:spacing w:before="120" w:beforeAutospacing="0" w:after="216" w:afterAutospacing="0"/>
        <w:jc w:val="both"/>
      </w:pPr>
    </w:p>
  </w:footnote>
  <w:footnote w:id="42">
    <w:p w:rsidR="00526051" w:rsidRDefault="00526051" w:rsidP="00D436EF">
      <w:pPr>
        <w:spacing w:line="240" w:lineRule="auto"/>
        <w:jc w:val="both"/>
      </w:pPr>
      <w:r w:rsidRPr="00526051">
        <w:rPr>
          <w:rStyle w:val="Refdenotaderodap"/>
          <w:rFonts w:ascii="Times New Roman" w:hAnsi="Times New Roman"/>
          <w:sz w:val="20"/>
          <w:szCs w:val="20"/>
        </w:rPr>
        <w:footnoteRef/>
      </w:r>
      <w:r w:rsidRPr="00526051">
        <w:rPr>
          <w:rFonts w:ascii="Times New Roman" w:hAnsi="Times New Roman"/>
          <w:sz w:val="20"/>
          <w:szCs w:val="20"/>
        </w:rPr>
        <w:t xml:space="preserve"> AMATO NETO, João. </w:t>
      </w:r>
      <w:r w:rsidRPr="00526051">
        <w:rPr>
          <w:rFonts w:ascii="Times New Roman" w:hAnsi="Times New Roman"/>
          <w:b/>
          <w:sz w:val="20"/>
          <w:szCs w:val="20"/>
        </w:rPr>
        <w:t xml:space="preserve">Os desafios da produção e do consumo </w:t>
      </w:r>
      <w:proofErr w:type="gramStart"/>
      <w:r w:rsidRPr="00526051">
        <w:rPr>
          <w:rFonts w:ascii="Times New Roman" w:hAnsi="Times New Roman"/>
          <w:b/>
          <w:sz w:val="20"/>
          <w:szCs w:val="20"/>
        </w:rPr>
        <w:t>sob novos</w:t>
      </w:r>
      <w:proofErr w:type="gramEnd"/>
      <w:r w:rsidRPr="00526051">
        <w:rPr>
          <w:rFonts w:ascii="Times New Roman" w:hAnsi="Times New Roman"/>
          <w:b/>
          <w:sz w:val="20"/>
          <w:szCs w:val="20"/>
        </w:rPr>
        <w:t xml:space="preserve"> padrões sociais e ambientais</w:t>
      </w:r>
      <w:r w:rsidRPr="00526051">
        <w:rPr>
          <w:rFonts w:ascii="Times New Roman" w:hAnsi="Times New Roman"/>
          <w:sz w:val="20"/>
          <w:szCs w:val="20"/>
        </w:rPr>
        <w:t>. In: AMATO NETO, João. Sustentabilidade e Produção: teoria e prática para uma gestão sustentável. São Paulo: Editora Atlas, 2011.</w:t>
      </w:r>
      <w:r>
        <w:rPr>
          <w:rFonts w:ascii="Times New Roman" w:hAnsi="Times New Roman"/>
          <w:sz w:val="20"/>
          <w:szCs w:val="20"/>
        </w:rPr>
        <w:t xml:space="preserve">p.10-12. </w:t>
      </w:r>
      <w:r w:rsidR="00D436EF">
        <w:rPr>
          <w:rFonts w:ascii="Times New Roman" w:hAnsi="Times New Roman"/>
          <w:sz w:val="20"/>
          <w:szCs w:val="20"/>
        </w:rPr>
        <w:t xml:space="preserve">  </w:t>
      </w:r>
    </w:p>
  </w:footnote>
  <w:footnote w:id="43">
    <w:p w:rsidR="00696647" w:rsidRPr="00D8273E" w:rsidRDefault="00696647" w:rsidP="00D8273E">
      <w:pPr>
        <w:jc w:val="both"/>
        <w:rPr>
          <w:rFonts w:ascii="Times New Roman" w:hAnsi="Times New Roman"/>
          <w:sz w:val="20"/>
          <w:szCs w:val="20"/>
        </w:rPr>
      </w:pPr>
      <w:r w:rsidRPr="00D8273E">
        <w:rPr>
          <w:rStyle w:val="Refdenotaderodap"/>
          <w:rFonts w:ascii="Times New Roman" w:hAnsi="Times New Roman"/>
          <w:sz w:val="20"/>
          <w:szCs w:val="20"/>
        </w:rPr>
        <w:footnoteRef/>
      </w:r>
      <w:r w:rsidRPr="00D8273E">
        <w:rPr>
          <w:rFonts w:ascii="Times New Roman" w:hAnsi="Times New Roman"/>
          <w:sz w:val="20"/>
          <w:szCs w:val="20"/>
        </w:rPr>
        <w:t xml:space="preserve"> </w:t>
      </w:r>
      <w:r w:rsidR="00526051">
        <w:rPr>
          <w:rFonts w:ascii="Times New Roman" w:hAnsi="Times New Roman"/>
          <w:sz w:val="20"/>
          <w:szCs w:val="20"/>
        </w:rPr>
        <w:t>D</w:t>
      </w:r>
      <w:r w:rsidRPr="00D8273E">
        <w:rPr>
          <w:rFonts w:ascii="Times New Roman" w:hAnsi="Times New Roman"/>
          <w:sz w:val="20"/>
          <w:szCs w:val="20"/>
        </w:rPr>
        <w:t>ados disponibilizados pela Universidade Federal de São Paulo (</w:t>
      </w:r>
      <w:proofErr w:type="spellStart"/>
      <w:r w:rsidRPr="00D8273E">
        <w:rPr>
          <w:rFonts w:ascii="Times New Roman" w:hAnsi="Times New Roman"/>
          <w:sz w:val="20"/>
          <w:szCs w:val="20"/>
        </w:rPr>
        <w:t>Unifesp</w:t>
      </w:r>
      <w:proofErr w:type="spellEnd"/>
      <w:r w:rsidRPr="00D8273E">
        <w:rPr>
          <w:rFonts w:ascii="Times New Roman" w:hAnsi="Times New Roman"/>
          <w:sz w:val="20"/>
          <w:szCs w:val="20"/>
        </w:rPr>
        <w:t>) para apresenta</w:t>
      </w:r>
      <w:r w:rsidR="00526051">
        <w:rPr>
          <w:rFonts w:ascii="Times New Roman" w:hAnsi="Times New Roman"/>
          <w:sz w:val="20"/>
          <w:szCs w:val="20"/>
        </w:rPr>
        <w:t>ção</w:t>
      </w:r>
      <w:r w:rsidRPr="00D8273E">
        <w:rPr>
          <w:rFonts w:ascii="Times New Roman" w:hAnsi="Times New Roman"/>
          <w:sz w:val="20"/>
          <w:szCs w:val="20"/>
        </w:rPr>
        <w:t xml:space="preserve"> </w:t>
      </w:r>
      <w:r w:rsidR="00526051">
        <w:rPr>
          <w:rFonts w:ascii="Times New Roman" w:hAnsi="Times New Roman"/>
          <w:sz w:val="20"/>
          <w:szCs w:val="20"/>
        </w:rPr>
        <w:t>d</w:t>
      </w:r>
      <w:r w:rsidRPr="00D8273E">
        <w:rPr>
          <w:rFonts w:ascii="Times New Roman" w:hAnsi="Times New Roman"/>
          <w:sz w:val="20"/>
          <w:szCs w:val="20"/>
        </w:rPr>
        <w:t>o período previsto para a decomposição de diversos resíduos descartados: “</w:t>
      </w:r>
      <w:r w:rsidRPr="00D8273E">
        <w:rPr>
          <w:rStyle w:val="Forte"/>
          <w:rFonts w:ascii="Times New Roman" w:hAnsi="Times New Roman"/>
          <w:sz w:val="20"/>
          <w:szCs w:val="20"/>
          <w:shd w:val="clear" w:color="auto" w:fill="FFFFFF"/>
        </w:rPr>
        <w:t>Papel</w:t>
      </w:r>
      <w:r w:rsidRPr="00D8273E">
        <w:rPr>
          <w:rFonts w:ascii="Times New Roman" w:hAnsi="Times New Roman"/>
          <w:sz w:val="20"/>
          <w:szCs w:val="20"/>
          <w:shd w:val="clear" w:color="auto" w:fill="FFFFFF"/>
        </w:rPr>
        <w:t xml:space="preserve">: de </w:t>
      </w:r>
      <w:proofErr w:type="gramStart"/>
      <w:r w:rsidRPr="00D8273E">
        <w:rPr>
          <w:rFonts w:ascii="Times New Roman" w:hAnsi="Times New Roman"/>
          <w:sz w:val="20"/>
          <w:szCs w:val="20"/>
          <w:shd w:val="clear" w:color="auto" w:fill="FFFFFF"/>
        </w:rPr>
        <w:t>3</w:t>
      </w:r>
      <w:proofErr w:type="gramEnd"/>
      <w:r w:rsidRPr="00D8273E">
        <w:rPr>
          <w:rFonts w:ascii="Times New Roman" w:hAnsi="Times New Roman"/>
          <w:sz w:val="20"/>
          <w:szCs w:val="20"/>
          <w:shd w:val="clear" w:color="auto" w:fill="FFFFFF"/>
        </w:rPr>
        <w:t xml:space="preserve"> meses a vários anos; </w:t>
      </w:r>
      <w:r w:rsidRPr="00D8273E">
        <w:rPr>
          <w:rStyle w:val="Forte"/>
          <w:rFonts w:ascii="Times New Roman" w:hAnsi="Times New Roman"/>
          <w:sz w:val="20"/>
          <w:szCs w:val="20"/>
          <w:shd w:val="clear" w:color="auto" w:fill="FFFFFF"/>
        </w:rPr>
        <w:t>Lata  de aço</w:t>
      </w:r>
      <w:r w:rsidRPr="00D8273E">
        <w:rPr>
          <w:rFonts w:ascii="Times New Roman" w:hAnsi="Times New Roman"/>
          <w:sz w:val="20"/>
          <w:szCs w:val="20"/>
          <w:shd w:val="clear" w:color="auto" w:fill="FFFFFF"/>
        </w:rPr>
        <w:t xml:space="preserve">: 10 anos; </w:t>
      </w:r>
      <w:r w:rsidRPr="00D8273E">
        <w:rPr>
          <w:rStyle w:val="Forte"/>
          <w:rFonts w:ascii="Times New Roman" w:hAnsi="Times New Roman"/>
          <w:sz w:val="20"/>
          <w:szCs w:val="20"/>
          <w:shd w:val="clear" w:color="auto" w:fill="FFFFFF"/>
        </w:rPr>
        <w:t>Embalagem longa vida</w:t>
      </w:r>
      <w:r w:rsidRPr="00D8273E">
        <w:rPr>
          <w:rFonts w:ascii="Times New Roman" w:hAnsi="Times New Roman"/>
          <w:sz w:val="20"/>
          <w:szCs w:val="20"/>
          <w:shd w:val="clear" w:color="auto" w:fill="FFFFFF"/>
        </w:rPr>
        <w:t>: mais de 100 anos</w:t>
      </w:r>
      <w:r w:rsidRPr="00D8273E">
        <w:rPr>
          <w:rStyle w:val="apple-converted-space"/>
          <w:rFonts w:ascii="Times New Roman" w:hAnsi="Times New Roman"/>
          <w:sz w:val="20"/>
          <w:szCs w:val="20"/>
          <w:shd w:val="clear" w:color="auto" w:fill="FFFFFF"/>
        </w:rPr>
        <w:t xml:space="preserve"> ; </w:t>
      </w:r>
      <w:r w:rsidRPr="00D8273E">
        <w:rPr>
          <w:rStyle w:val="Forte"/>
          <w:rFonts w:ascii="Times New Roman" w:hAnsi="Times New Roman"/>
          <w:sz w:val="20"/>
          <w:szCs w:val="20"/>
          <w:shd w:val="clear" w:color="auto" w:fill="FFFFFF"/>
        </w:rPr>
        <w:t>Plásticos</w:t>
      </w:r>
      <w:r w:rsidRPr="00D8273E">
        <w:rPr>
          <w:rFonts w:ascii="Times New Roman" w:hAnsi="Times New Roman"/>
          <w:sz w:val="20"/>
          <w:szCs w:val="20"/>
          <w:shd w:val="clear" w:color="auto" w:fill="FFFFFF"/>
        </w:rPr>
        <w:t>: mais de 100 anos</w:t>
      </w:r>
      <w:r w:rsidRPr="00D8273E">
        <w:rPr>
          <w:rStyle w:val="apple-converted-space"/>
          <w:rFonts w:ascii="Times New Roman" w:hAnsi="Times New Roman"/>
          <w:sz w:val="20"/>
          <w:szCs w:val="20"/>
          <w:shd w:val="clear" w:color="auto" w:fill="FFFFFF"/>
        </w:rPr>
        <w:t xml:space="preserve">; </w:t>
      </w:r>
      <w:r w:rsidRPr="00D8273E">
        <w:rPr>
          <w:rStyle w:val="Forte"/>
          <w:rFonts w:ascii="Times New Roman" w:hAnsi="Times New Roman"/>
          <w:sz w:val="20"/>
          <w:szCs w:val="20"/>
          <w:shd w:val="clear" w:color="auto" w:fill="FFFFFF"/>
        </w:rPr>
        <w:t>Latas de alumínio</w:t>
      </w:r>
      <w:r w:rsidRPr="00D8273E">
        <w:rPr>
          <w:rFonts w:ascii="Times New Roman" w:hAnsi="Times New Roman"/>
          <w:sz w:val="20"/>
          <w:szCs w:val="20"/>
          <w:shd w:val="clear" w:color="auto" w:fill="FFFFFF"/>
        </w:rPr>
        <w:t>: mais de 1.000 anos</w:t>
      </w:r>
      <w:r w:rsidRPr="00D8273E">
        <w:rPr>
          <w:rStyle w:val="apple-converted-space"/>
          <w:rFonts w:ascii="Times New Roman" w:hAnsi="Times New Roman"/>
          <w:sz w:val="20"/>
          <w:szCs w:val="20"/>
          <w:shd w:val="clear" w:color="auto" w:fill="FFFFFF"/>
        </w:rPr>
        <w:t xml:space="preserve">; </w:t>
      </w:r>
      <w:r w:rsidRPr="00D8273E">
        <w:rPr>
          <w:rStyle w:val="Forte"/>
          <w:rFonts w:ascii="Times New Roman" w:hAnsi="Times New Roman"/>
          <w:sz w:val="20"/>
          <w:szCs w:val="20"/>
          <w:shd w:val="clear" w:color="auto" w:fill="FFFFFF"/>
        </w:rPr>
        <w:t>Vidro</w:t>
      </w:r>
      <w:r w:rsidRPr="00D8273E">
        <w:rPr>
          <w:rFonts w:ascii="Times New Roman" w:hAnsi="Times New Roman"/>
          <w:sz w:val="20"/>
          <w:szCs w:val="20"/>
          <w:shd w:val="clear" w:color="auto" w:fill="FFFFFF"/>
        </w:rPr>
        <w:t>: mais de 10.000 anos”.  U</w:t>
      </w:r>
      <w:r>
        <w:rPr>
          <w:rFonts w:ascii="Times New Roman" w:hAnsi="Times New Roman"/>
          <w:sz w:val="20"/>
          <w:szCs w:val="20"/>
          <w:shd w:val="clear" w:color="auto" w:fill="FFFFFF"/>
        </w:rPr>
        <w:t>niversidade Federal de São Paulo</w:t>
      </w:r>
      <w:r w:rsidRPr="00D8273E">
        <w:rPr>
          <w:rFonts w:ascii="Times New Roman" w:hAnsi="Times New Roman"/>
          <w:sz w:val="20"/>
          <w:szCs w:val="20"/>
          <w:shd w:val="clear" w:color="auto" w:fill="FFFFFF"/>
        </w:rPr>
        <w:t xml:space="preserve">. </w:t>
      </w:r>
      <w:r w:rsidRPr="00D8273E">
        <w:rPr>
          <w:rFonts w:ascii="Times New Roman" w:hAnsi="Times New Roman"/>
          <w:b/>
          <w:sz w:val="20"/>
          <w:szCs w:val="20"/>
          <w:shd w:val="clear" w:color="auto" w:fill="FFFFFF"/>
        </w:rPr>
        <w:t xml:space="preserve">Projeto </w:t>
      </w:r>
      <w:proofErr w:type="spellStart"/>
      <w:r w:rsidRPr="00D8273E">
        <w:rPr>
          <w:rFonts w:ascii="Times New Roman" w:hAnsi="Times New Roman"/>
          <w:b/>
          <w:sz w:val="20"/>
          <w:szCs w:val="20"/>
          <w:shd w:val="clear" w:color="auto" w:fill="FFFFFF"/>
        </w:rPr>
        <w:t>Ecounifesp</w:t>
      </w:r>
      <w:proofErr w:type="spellEnd"/>
      <w:r w:rsidRPr="00D8273E">
        <w:rPr>
          <w:rFonts w:ascii="Times New Roman" w:hAnsi="Times New Roman"/>
          <w:sz w:val="20"/>
          <w:szCs w:val="20"/>
          <w:shd w:val="clear" w:color="auto" w:fill="FFFFFF"/>
        </w:rPr>
        <w:t xml:space="preserve">. 2010. Disponível em: </w:t>
      </w:r>
      <w:hyperlink r:id="rId28" w:history="1">
        <w:r w:rsidRPr="00526051">
          <w:rPr>
            <w:rStyle w:val="Hyperlink"/>
            <w:rFonts w:ascii="Times New Roman" w:hAnsi="Times New Roman"/>
            <w:color w:val="auto"/>
            <w:sz w:val="20"/>
            <w:szCs w:val="20"/>
            <w:u w:val="none"/>
            <w:shd w:val="clear" w:color="auto" w:fill="FFFFFF"/>
          </w:rPr>
          <w:t>http://dgi.unifesp.br/ecounifesp</w:t>
        </w:r>
      </w:hyperlink>
      <w:r w:rsidRPr="00526051">
        <w:rPr>
          <w:rFonts w:ascii="Times New Roman" w:hAnsi="Times New Roman"/>
          <w:sz w:val="20"/>
          <w:szCs w:val="20"/>
          <w:shd w:val="clear" w:color="auto" w:fill="FFFFFF"/>
        </w:rPr>
        <w:t>.</w:t>
      </w:r>
      <w:r w:rsidRPr="00D8273E">
        <w:rPr>
          <w:rFonts w:ascii="Times New Roman" w:hAnsi="Times New Roman"/>
          <w:sz w:val="20"/>
          <w:szCs w:val="20"/>
          <w:shd w:val="clear" w:color="auto" w:fill="FFFFFF"/>
        </w:rPr>
        <w:t xml:space="preserve"> Acesso em 31 de março de 2016. </w:t>
      </w:r>
    </w:p>
  </w:footnote>
  <w:footnote w:id="44">
    <w:p w:rsidR="00696647" w:rsidRPr="00832178" w:rsidRDefault="00696647" w:rsidP="00051827">
      <w:pPr>
        <w:pStyle w:val="Textodenotaderodap"/>
        <w:jc w:val="both"/>
        <w:rPr>
          <w:rFonts w:ascii="Times New Roman" w:hAnsi="Times New Roman"/>
        </w:rPr>
      </w:pPr>
      <w:r w:rsidRPr="00832178">
        <w:rPr>
          <w:rStyle w:val="Refdenotaderodap"/>
          <w:rFonts w:ascii="Times New Roman" w:hAnsi="Times New Roman"/>
        </w:rPr>
        <w:footnoteRef/>
      </w:r>
      <w:r w:rsidRPr="00832178">
        <w:rPr>
          <w:rFonts w:ascii="Times New Roman" w:hAnsi="Times New Roman"/>
        </w:rPr>
        <w:t xml:space="preserve"> BUCCI, </w:t>
      </w:r>
      <w:r w:rsidRPr="00832178">
        <w:rPr>
          <w:rFonts w:ascii="Times New Roman" w:hAnsi="Times New Roman"/>
          <w:shd w:val="clear" w:color="auto" w:fill="FFFFFF"/>
        </w:rPr>
        <w:t>Maria Paula Dallari.</w:t>
      </w:r>
      <w:r w:rsidRPr="00832178">
        <w:rPr>
          <w:rStyle w:val="apple-converted-space"/>
          <w:rFonts w:ascii="Times New Roman" w:hAnsi="Times New Roman"/>
          <w:shd w:val="clear" w:color="auto" w:fill="FFFFFF"/>
        </w:rPr>
        <w:t> </w:t>
      </w:r>
      <w:r w:rsidRPr="00832178">
        <w:rPr>
          <w:rFonts w:ascii="Times New Roman" w:hAnsi="Times New Roman"/>
          <w:b/>
          <w:bCs/>
          <w:shd w:val="clear" w:color="auto" w:fill="FFFFFF"/>
        </w:rPr>
        <w:t>O conceito de política pública em direito.</w:t>
      </w:r>
      <w:r w:rsidRPr="00832178">
        <w:rPr>
          <w:rStyle w:val="apple-converted-space"/>
          <w:rFonts w:ascii="Times New Roman" w:hAnsi="Times New Roman"/>
          <w:b/>
          <w:bCs/>
          <w:shd w:val="clear" w:color="auto" w:fill="FFFFFF"/>
        </w:rPr>
        <w:t> </w:t>
      </w:r>
      <w:r w:rsidRPr="00832178">
        <w:rPr>
          <w:rFonts w:ascii="Times New Roman" w:hAnsi="Times New Roman"/>
          <w:shd w:val="clear" w:color="auto" w:fill="FFFFFF"/>
        </w:rPr>
        <w:t xml:space="preserve">In Políticas Públicas: reflexões sobre o conceito jurídico. Maria Paula Dallari </w:t>
      </w:r>
      <w:proofErr w:type="spellStart"/>
      <w:r w:rsidRPr="00832178">
        <w:rPr>
          <w:rFonts w:ascii="Times New Roman" w:hAnsi="Times New Roman"/>
          <w:shd w:val="clear" w:color="auto" w:fill="FFFFFF"/>
        </w:rPr>
        <w:t>Bucci</w:t>
      </w:r>
      <w:proofErr w:type="spellEnd"/>
      <w:r w:rsidRPr="00832178">
        <w:rPr>
          <w:rFonts w:ascii="Times New Roman" w:hAnsi="Times New Roman"/>
          <w:shd w:val="clear" w:color="auto" w:fill="FFFFFF"/>
        </w:rPr>
        <w:t xml:space="preserve"> (organizadora). São Paulo: </w:t>
      </w:r>
      <w:proofErr w:type="gramStart"/>
      <w:r w:rsidRPr="00832178">
        <w:rPr>
          <w:rFonts w:ascii="Times New Roman" w:hAnsi="Times New Roman"/>
          <w:shd w:val="clear" w:color="auto" w:fill="FFFFFF"/>
        </w:rPr>
        <w:t>Saraiva,</w:t>
      </w:r>
      <w:proofErr w:type="gramEnd"/>
      <w:r w:rsidRPr="00832178">
        <w:rPr>
          <w:rFonts w:ascii="Times New Roman" w:hAnsi="Times New Roman"/>
          <w:shd w:val="clear" w:color="auto" w:fill="FFFFFF"/>
        </w:rPr>
        <w:t xml:space="preserve"> 2006, p.39.</w:t>
      </w:r>
    </w:p>
  </w:footnote>
  <w:footnote w:id="45">
    <w:p w:rsidR="00696647" w:rsidRPr="00832178" w:rsidRDefault="00696647" w:rsidP="00646F67">
      <w:pPr>
        <w:pStyle w:val="Textodenotaderodap"/>
        <w:jc w:val="both"/>
        <w:rPr>
          <w:rFonts w:ascii="Times New Roman" w:hAnsi="Times New Roman"/>
        </w:rPr>
      </w:pPr>
      <w:r w:rsidRPr="00832178">
        <w:rPr>
          <w:rStyle w:val="Refdenotaderodap"/>
          <w:rFonts w:ascii="Times New Roman" w:hAnsi="Times New Roman"/>
        </w:rPr>
        <w:footnoteRef/>
      </w:r>
      <w:r w:rsidRPr="00832178">
        <w:rPr>
          <w:rFonts w:ascii="Times New Roman" w:hAnsi="Times New Roman"/>
        </w:rPr>
        <w:t xml:space="preserve">Agenda 21. </w:t>
      </w:r>
      <w:r w:rsidRPr="00832178">
        <w:rPr>
          <w:rFonts w:ascii="Times New Roman" w:hAnsi="Times New Roman"/>
          <w:b/>
        </w:rPr>
        <w:t>As cinco fases das políticas públicas.</w:t>
      </w:r>
      <w:r w:rsidRPr="00832178">
        <w:rPr>
          <w:rFonts w:ascii="Times New Roman" w:hAnsi="Times New Roman"/>
        </w:rPr>
        <w:t xml:space="preserve"> 18 de outubro de 2013. Disponível em: </w:t>
      </w:r>
      <w:hyperlink r:id="rId29" w:history="1">
        <w:r w:rsidRPr="00832178">
          <w:rPr>
            <w:rStyle w:val="Hyperlink"/>
            <w:rFonts w:ascii="Times New Roman" w:hAnsi="Times New Roman"/>
            <w:color w:val="auto"/>
            <w:u w:val="none"/>
          </w:rPr>
          <w:t>http://www.agenda21comperj.com.br/noticias/cinco-fases-das-politicas-publicas</w:t>
        </w:r>
      </w:hyperlink>
      <w:r w:rsidRPr="00832178">
        <w:rPr>
          <w:rFonts w:ascii="Times New Roman" w:hAnsi="Times New Roman"/>
        </w:rPr>
        <w:t xml:space="preserve">. Acesso em 17 de março de 2016. </w:t>
      </w:r>
    </w:p>
  </w:footnote>
  <w:footnote w:id="46">
    <w:p w:rsidR="0038274B" w:rsidRPr="00832178" w:rsidRDefault="0038274B" w:rsidP="0038274B">
      <w:pPr>
        <w:pStyle w:val="Textodenotaderodap"/>
        <w:jc w:val="both"/>
        <w:rPr>
          <w:rFonts w:ascii="Times New Roman" w:hAnsi="Times New Roman"/>
        </w:rPr>
      </w:pPr>
      <w:r w:rsidRPr="00832178">
        <w:rPr>
          <w:rStyle w:val="Refdenotaderodap"/>
          <w:rFonts w:ascii="Times New Roman" w:hAnsi="Times New Roman"/>
        </w:rPr>
        <w:footnoteRef/>
      </w:r>
      <w:r w:rsidRPr="00832178">
        <w:rPr>
          <w:rFonts w:ascii="Times New Roman" w:hAnsi="Times New Roman"/>
        </w:rPr>
        <w:t xml:space="preserve"> </w:t>
      </w:r>
      <w:r w:rsidR="00832178" w:rsidRPr="00832178">
        <w:rPr>
          <w:rFonts w:ascii="Times New Roman" w:hAnsi="Times New Roman"/>
          <w:color w:val="222222"/>
        </w:rPr>
        <w:t xml:space="preserve">Centro de Descarte e Reuso de Resíduos de </w:t>
      </w:r>
      <w:r w:rsidR="00832178" w:rsidRPr="00832178">
        <w:rPr>
          <w:rFonts w:ascii="Times New Roman" w:hAnsi="Times New Roman"/>
        </w:rPr>
        <w:t>Informática</w:t>
      </w:r>
      <w:r w:rsidR="00832178">
        <w:rPr>
          <w:rFonts w:ascii="Times New Roman" w:hAnsi="Times New Roman"/>
        </w:rPr>
        <w:t xml:space="preserve">. </w:t>
      </w:r>
      <w:r w:rsidRPr="00832178">
        <w:rPr>
          <w:rFonts w:ascii="Times New Roman" w:hAnsi="Times New Roman"/>
          <w:b/>
        </w:rPr>
        <w:t>CEDIR</w:t>
      </w:r>
      <w:r w:rsidRPr="00832178">
        <w:rPr>
          <w:rFonts w:ascii="Times New Roman" w:hAnsi="Times New Roman"/>
        </w:rPr>
        <w:t xml:space="preserve">. Universidade de São Paulo. 2011. Disponível em: </w:t>
      </w:r>
      <w:hyperlink r:id="rId30" w:history="1">
        <w:r w:rsidRPr="00832178">
          <w:rPr>
            <w:rStyle w:val="Hyperlink"/>
            <w:rFonts w:ascii="Times New Roman" w:hAnsi="Times New Roman"/>
            <w:color w:val="auto"/>
            <w:u w:val="none"/>
          </w:rPr>
          <w:t>http://www.puspc.usp.br/?page_id=4705</w:t>
        </w:r>
      </w:hyperlink>
      <w:r w:rsidRPr="00832178">
        <w:rPr>
          <w:rFonts w:ascii="Times New Roman" w:hAnsi="Times New Roman"/>
        </w:rPr>
        <w:t xml:space="preserve">. Acesso em: </w:t>
      </w:r>
      <w:r w:rsidR="00832178" w:rsidRPr="00832178">
        <w:rPr>
          <w:rFonts w:ascii="Times New Roman" w:hAnsi="Times New Roman"/>
        </w:rPr>
        <w:t xml:space="preserve">23 out. 2016. </w:t>
      </w:r>
    </w:p>
  </w:footnote>
  <w:footnote w:id="47">
    <w:p w:rsidR="00EF3367" w:rsidRPr="00131FDE" w:rsidRDefault="00EF3367" w:rsidP="00EF3367">
      <w:pPr>
        <w:pStyle w:val="Textodenotaderodap"/>
        <w:jc w:val="both"/>
        <w:rPr>
          <w:rFonts w:ascii="Times New Roman" w:hAnsi="Times New Roman"/>
        </w:rPr>
      </w:pPr>
      <w:r w:rsidRPr="00131FDE">
        <w:rPr>
          <w:rStyle w:val="Refdenotaderodap"/>
          <w:rFonts w:ascii="Times New Roman" w:hAnsi="Times New Roman"/>
        </w:rPr>
        <w:footnoteRef/>
      </w:r>
      <w:r w:rsidRPr="00131FDE">
        <w:rPr>
          <w:rFonts w:ascii="Times New Roman" w:hAnsi="Times New Roman"/>
        </w:rPr>
        <w:t xml:space="preserve"> Polo de Reciclagem de Eletroeletrônicos. </w:t>
      </w:r>
      <w:r w:rsidRPr="00131FDE">
        <w:rPr>
          <w:rFonts w:ascii="Times New Roman" w:hAnsi="Times New Roman"/>
          <w:b/>
        </w:rPr>
        <w:t>PREEL.</w:t>
      </w:r>
      <w:r w:rsidRPr="00131FDE">
        <w:rPr>
          <w:rFonts w:ascii="Times New Roman" w:hAnsi="Times New Roman"/>
        </w:rPr>
        <w:t xml:space="preserve"> Universidade Estadual de São Paulo. 2010. Disponível em: </w:t>
      </w:r>
      <w:hyperlink r:id="rId31" w:history="1">
        <w:r w:rsidRPr="00131FDE">
          <w:rPr>
            <w:rStyle w:val="Hyperlink"/>
            <w:rFonts w:ascii="Times New Roman" w:hAnsi="Times New Roman"/>
            <w:color w:val="auto"/>
            <w:u w:val="none"/>
          </w:rPr>
          <w:t>http://www.feg.unesp.br/~preel/first.html</w:t>
        </w:r>
      </w:hyperlink>
      <w:r w:rsidRPr="00131FDE">
        <w:rPr>
          <w:rFonts w:ascii="Times New Roman" w:hAnsi="Times New Roman"/>
        </w:rPr>
        <w:t xml:space="preserve">. Acesso em: 02 set. 2016. </w:t>
      </w:r>
    </w:p>
  </w:footnote>
  <w:footnote w:id="48">
    <w:p w:rsidR="00696647" w:rsidRPr="00131FDE" w:rsidRDefault="00696647" w:rsidP="00815AF0">
      <w:pPr>
        <w:pStyle w:val="Textodenotaderodap"/>
        <w:jc w:val="both"/>
        <w:rPr>
          <w:rFonts w:ascii="Times New Roman" w:hAnsi="Times New Roman"/>
        </w:rPr>
      </w:pPr>
      <w:r w:rsidRPr="00131FDE">
        <w:rPr>
          <w:rStyle w:val="Refdenotaderodap"/>
          <w:rFonts w:ascii="Times New Roman" w:hAnsi="Times New Roman"/>
        </w:rPr>
        <w:footnoteRef/>
      </w:r>
      <w:r w:rsidRPr="00131FDE">
        <w:rPr>
          <w:rFonts w:ascii="Times New Roman" w:hAnsi="Times New Roman"/>
        </w:rPr>
        <w:t xml:space="preserve"> </w:t>
      </w:r>
      <w:proofErr w:type="spellStart"/>
      <w:proofErr w:type="gramStart"/>
      <w:r w:rsidRPr="00131FDE">
        <w:rPr>
          <w:rFonts w:ascii="Times New Roman" w:hAnsi="Times New Roman"/>
        </w:rPr>
        <w:t>UniCesumar</w:t>
      </w:r>
      <w:proofErr w:type="spellEnd"/>
      <w:proofErr w:type="gramEnd"/>
      <w:r w:rsidRPr="00131FDE">
        <w:rPr>
          <w:rFonts w:ascii="Times New Roman" w:hAnsi="Times New Roman"/>
        </w:rPr>
        <w:t xml:space="preserve">. Assessoria de Imprensa. </w:t>
      </w:r>
      <w:proofErr w:type="spellStart"/>
      <w:r w:rsidRPr="00131FDE">
        <w:rPr>
          <w:rFonts w:ascii="Times New Roman" w:hAnsi="Times New Roman"/>
          <w:b/>
        </w:rPr>
        <w:t>Cesumar</w:t>
      </w:r>
      <w:proofErr w:type="spellEnd"/>
      <w:r w:rsidRPr="00131FDE">
        <w:rPr>
          <w:rFonts w:ascii="Times New Roman" w:hAnsi="Times New Roman"/>
          <w:b/>
        </w:rPr>
        <w:t xml:space="preserve"> coleta mais de 2,5 toneladas de lixo eletrônico.</w:t>
      </w:r>
      <w:r w:rsidRPr="00131FDE">
        <w:rPr>
          <w:rFonts w:ascii="Times New Roman" w:hAnsi="Times New Roman"/>
        </w:rPr>
        <w:t xml:space="preserve"> 08 de junho de 2012. Disponível em:  </w:t>
      </w:r>
      <w:hyperlink r:id="rId32" w:history="1">
        <w:r w:rsidRPr="00131FDE">
          <w:rPr>
            <w:rStyle w:val="Hyperlink"/>
            <w:rFonts w:ascii="Times New Roman" w:hAnsi="Times New Roman"/>
            <w:color w:val="auto"/>
            <w:u w:val="none"/>
          </w:rPr>
          <w:t>http://www.unicesumar.edu.br/imprensa/noticia.php?idNoticia=1991</w:t>
        </w:r>
      </w:hyperlink>
      <w:r w:rsidRPr="00131FDE">
        <w:rPr>
          <w:rFonts w:ascii="Times New Roman" w:hAnsi="Times New Roman"/>
        </w:rPr>
        <w:t xml:space="preserve">. Acesso em 30 de março de 2016. </w:t>
      </w:r>
    </w:p>
  </w:footnote>
  <w:footnote w:id="49">
    <w:p w:rsidR="00131FDE" w:rsidRPr="00131FDE" w:rsidRDefault="00131FDE" w:rsidP="00131FDE">
      <w:pPr>
        <w:pStyle w:val="Textodenotaderodap"/>
        <w:jc w:val="both"/>
        <w:rPr>
          <w:rFonts w:ascii="Times New Roman" w:hAnsi="Times New Roman"/>
        </w:rPr>
      </w:pPr>
      <w:r w:rsidRPr="00131FDE">
        <w:rPr>
          <w:rStyle w:val="Refdenotaderodap"/>
          <w:rFonts w:ascii="Times New Roman" w:hAnsi="Times New Roman"/>
        </w:rPr>
        <w:footnoteRef/>
      </w:r>
      <w:r w:rsidRPr="00131FDE">
        <w:rPr>
          <w:rFonts w:ascii="Times New Roman" w:hAnsi="Times New Roman"/>
        </w:rPr>
        <w:t xml:space="preserve"> As informações relacionadas à Universidade de São Paulo e à Universidade Estadual de São Paulo estão disponibilizadas na Reportagem Informa ABC acerca do lixo eletrônico. MENDES, Bruna. </w:t>
      </w:r>
      <w:r w:rsidRPr="00131FDE">
        <w:rPr>
          <w:rFonts w:ascii="Times New Roman" w:hAnsi="Times New Roman"/>
          <w:b/>
        </w:rPr>
        <w:t>Lixo eletrônico</w:t>
      </w:r>
      <w:r w:rsidRPr="00131FDE">
        <w:rPr>
          <w:rFonts w:ascii="Times New Roman" w:hAnsi="Times New Roman"/>
        </w:rPr>
        <w:t xml:space="preserve">. Informa ABC. São Bernardo do Campo. 10 de abril de 2013. Disponível em: </w:t>
      </w:r>
      <w:hyperlink r:id="rId33" w:history="1">
        <w:r w:rsidRPr="00131FDE">
          <w:rPr>
            <w:rStyle w:val="Hyperlink"/>
            <w:rFonts w:ascii="Times New Roman" w:hAnsi="Times New Roman"/>
            <w:color w:val="auto"/>
            <w:u w:val="none"/>
          </w:rPr>
          <w:t>http://www.informaabc.com.br/regional/id-27669/lixo_eletronico</w:t>
        </w:r>
      </w:hyperlink>
      <w:r w:rsidRPr="00131FDE">
        <w:rPr>
          <w:rFonts w:ascii="Times New Roman" w:hAnsi="Times New Roman"/>
        </w:rPr>
        <w:t xml:space="preserve">. Acesso em 31 de março de 2016.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5E26F3"/>
    <w:multiLevelType w:val="multilevel"/>
    <w:tmpl w:val="9B38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1"/>
    <w:footnote w:id="0"/>
  </w:footnotePr>
  <w:endnotePr>
    <w:endnote w:id="-1"/>
    <w:endnote w:id="0"/>
  </w:endnotePr>
  <w:compat/>
  <w:rsids>
    <w:rsidRoot w:val="007004B3"/>
    <w:rsid w:val="00003026"/>
    <w:rsid w:val="0000791D"/>
    <w:rsid w:val="00011450"/>
    <w:rsid w:val="00012EBF"/>
    <w:rsid w:val="00020623"/>
    <w:rsid w:val="00020A06"/>
    <w:rsid w:val="000210F1"/>
    <w:rsid w:val="00025C1C"/>
    <w:rsid w:val="00027FA0"/>
    <w:rsid w:val="00031E74"/>
    <w:rsid w:val="00032CE7"/>
    <w:rsid w:val="00035F81"/>
    <w:rsid w:val="00036D8D"/>
    <w:rsid w:val="000377A7"/>
    <w:rsid w:val="00042027"/>
    <w:rsid w:val="00051609"/>
    <w:rsid w:val="00051827"/>
    <w:rsid w:val="00053B97"/>
    <w:rsid w:val="000565F0"/>
    <w:rsid w:val="000578B0"/>
    <w:rsid w:val="0007095C"/>
    <w:rsid w:val="00071DBE"/>
    <w:rsid w:val="00076EB8"/>
    <w:rsid w:val="000814AE"/>
    <w:rsid w:val="0008175C"/>
    <w:rsid w:val="0008380A"/>
    <w:rsid w:val="0008709B"/>
    <w:rsid w:val="00093675"/>
    <w:rsid w:val="00093EFC"/>
    <w:rsid w:val="00094BB3"/>
    <w:rsid w:val="000962A6"/>
    <w:rsid w:val="000A1DE4"/>
    <w:rsid w:val="000A20D3"/>
    <w:rsid w:val="000A22E7"/>
    <w:rsid w:val="000A43F0"/>
    <w:rsid w:val="000A46FA"/>
    <w:rsid w:val="000A4965"/>
    <w:rsid w:val="000A656C"/>
    <w:rsid w:val="000B1028"/>
    <w:rsid w:val="000B1E4C"/>
    <w:rsid w:val="000B2A13"/>
    <w:rsid w:val="000B4CB5"/>
    <w:rsid w:val="000B5C7D"/>
    <w:rsid w:val="000B7507"/>
    <w:rsid w:val="000C7BD0"/>
    <w:rsid w:val="000D327A"/>
    <w:rsid w:val="000D3D9D"/>
    <w:rsid w:val="000D552F"/>
    <w:rsid w:val="000D5D17"/>
    <w:rsid w:val="000D6603"/>
    <w:rsid w:val="000D6BB9"/>
    <w:rsid w:val="000D7ED0"/>
    <w:rsid w:val="000E06AE"/>
    <w:rsid w:val="000E2D4A"/>
    <w:rsid w:val="000E46CC"/>
    <w:rsid w:val="000E566E"/>
    <w:rsid w:val="000E58F1"/>
    <w:rsid w:val="000E60D4"/>
    <w:rsid w:val="000F083B"/>
    <w:rsid w:val="001004F2"/>
    <w:rsid w:val="00100711"/>
    <w:rsid w:val="001020F6"/>
    <w:rsid w:val="00103804"/>
    <w:rsid w:val="001131AF"/>
    <w:rsid w:val="00113412"/>
    <w:rsid w:val="00114383"/>
    <w:rsid w:val="00115644"/>
    <w:rsid w:val="00125238"/>
    <w:rsid w:val="001252CC"/>
    <w:rsid w:val="00127361"/>
    <w:rsid w:val="00130842"/>
    <w:rsid w:val="00131FDE"/>
    <w:rsid w:val="001445C8"/>
    <w:rsid w:val="00164C59"/>
    <w:rsid w:val="0017208F"/>
    <w:rsid w:val="00177D5B"/>
    <w:rsid w:val="0018012B"/>
    <w:rsid w:val="00186A39"/>
    <w:rsid w:val="00187571"/>
    <w:rsid w:val="00187B5D"/>
    <w:rsid w:val="00193B1C"/>
    <w:rsid w:val="00197CCA"/>
    <w:rsid w:val="001A6FAA"/>
    <w:rsid w:val="001B2376"/>
    <w:rsid w:val="001B48E5"/>
    <w:rsid w:val="001D19EA"/>
    <w:rsid w:val="001D1A15"/>
    <w:rsid w:val="001E0B06"/>
    <w:rsid w:val="001E3F5F"/>
    <w:rsid w:val="001E6ED4"/>
    <w:rsid w:val="001F5609"/>
    <w:rsid w:val="001F695B"/>
    <w:rsid w:val="001F6D22"/>
    <w:rsid w:val="00201C0B"/>
    <w:rsid w:val="0020760B"/>
    <w:rsid w:val="00220A21"/>
    <w:rsid w:val="00222A42"/>
    <w:rsid w:val="002236F1"/>
    <w:rsid w:val="00224DE2"/>
    <w:rsid w:val="00236841"/>
    <w:rsid w:val="002460A2"/>
    <w:rsid w:val="00247C8A"/>
    <w:rsid w:val="0025089D"/>
    <w:rsid w:val="00254A59"/>
    <w:rsid w:val="00255E3B"/>
    <w:rsid w:val="00256285"/>
    <w:rsid w:val="002570A4"/>
    <w:rsid w:val="002603AB"/>
    <w:rsid w:val="00263EB2"/>
    <w:rsid w:val="00273EFB"/>
    <w:rsid w:val="0027570B"/>
    <w:rsid w:val="00275A85"/>
    <w:rsid w:val="00282397"/>
    <w:rsid w:val="00284C12"/>
    <w:rsid w:val="00285046"/>
    <w:rsid w:val="00285806"/>
    <w:rsid w:val="00286BC9"/>
    <w:rsid w:val="0029274A"/>
    <w:rsid w:val="00292F67"/>
    <w:rsid w:val="00292FD4"/>
    <w:rsid w:val="00293D18"/>
    <w:rsid w:val="00296CF8"/>
    <w:rsid w:val="002A33AF"/>
    <w:rsid w:val="002A51F3"/>
    <w:rsid w:val="002A5FDB"/>
    <w:rsid w:val="002B0C3A"/>
    <w:rsid w:val="002B3E50"/>
    <w:rsid w:val="002B528B"/>
    <w:rsid w:val="002B6E07"/>
    <w:rsid w:val="002D7730"/>
    <w:rsid w:val="002E47FF"/>
    <w:rsid w:val="002E6888"/>
    <w:rsid w:val="002E78D1"/>
    <w:rsid w:val="002F2216"/>
    <w:rsid w:val="00305003"/>
    <w:rsid w:val="00305743"/>
    <w:rsid w:val="00305947"/>
    <w:rsid w:val="00311003"/>
    <w:rsid w:val="0031160F"/>
    <w:rsid w:val="00317456"/>
    <w:rsid w:val="00317F4B"/>
    <w:rsid w:val="003207EC"/>
    <w:rsid w:val="00320E3F"/>
    <w:rsid w:val="00323750"/>
    <w:rsid w:val="00333E79"/>
    <w:rsid w:val="0033652E"/>
    <w:rsid w:val="003401B6"/>
    <w:rsid w:val="00341404"/>
    <w:rsid w:val="00341558"/>
    <w:rsid w:val="00342BF5"/>
    <w:rsid w:val="0035249E"/>
    <w:rsid w:val="00356732"/>
    <w:rsid w:val="00361040"/>
    <w:rsid w:val="00361F3E"/>
    <w:rsid w:val="00361FC1"/>
    <w:rsid w:val="00364092"/>
    <w:rsid w:val="00374D90"/>
    <w:rsid w:val="00376BD3"/>
    <w:rsid w:val="0038274B"/>
    <w:rsid w:val="003856E0"/>
    <w:rsid w:val="0038629E"/>
    <w:rsid w:val="00391383"/>
    <w:rsid w:val="00395C57"/>
    <w:rsid w:val="003A08D3"/>
    <w:rsid w:val="003A1DE6"/>
    <w:rsid w:val="003A264B"/>
    <w:rsid w:val="003B5A10"/>
    <w:rsid w:val="003C3391"/>
    <w:rsid w:val="003C79EC"/>
    <w:rsid w:val="003D2EEE"/>
    <w:rsid w:val="003D5942"/>
    <w:rsid w:val="003D6ADA"/>
    <w:rsid w:val="003E34DD"/>
    <w:rsid w:val="003F0DBC"/>
    <w:rsid w:val="003F15B5"/>
    <w:rsid w:val="003F489F"/>
    <w:rsid w:val="003F7E71"/>
    <w:rsid w:val="00403956"/>
    <w:rsid w:val="004126B1"/>
    <w:rsid w:val="00412D0A"/>
    <w:rsid w:val="00423F05"/>
    <w:rsid w:val="004265B5"/>
    <w:rsid w:val="00426888"/>
    <w:rsid w:val="00427B56"/>
    <w:rsid w:val="00427FE3"/>
    <w:rsid w:val="00431C3C"/>
    <w:rsid w:val="00431CA3"/>
    <w:rsid w:val="00437967"/>
    <w:rsid w:val="00441FAC"/>
    <w:rsid w:val="004431F8"/>
    <w:rsid w:val="00444A09"/>
    <w:rsid w:val="00445F52"/>
    <w:rsid w:val="00447A17"/>
    <w:rsid w:val="00456E13"/>
    <w:rsid w:val="0046422F"/>
    <w:rsid w:val="004646CC"/>
    <w:rsid w:val="0047336F"/>
    <w:rsid w:val="00473C71"/>
    <w:rsid w:val="004805AC"/>
    <w:rsid w:val="00483FA7"/>
    <w:rsid w:val="00490DC6"/>
    <w:rsid w:val="00497972"/>
    <w:rsid w:val="004A06FA"/>
    <w:rsid w:val="004A103F"/>
    <w:rsid w:val="004A1F58"/>
    <w:rsid w:val="004A3928"/>
    <w:rsid w:val="004A537E"/>
    <w:rsid w:val="004A5D2E"/>
    <w:rsid w:val="004A6A4E"/>
    <w:rsid w:val="004A78CD"/>
    <w:rsid w:val="004A7AD0"/>
    <w:rsid w:val="004A7AD4"/>
    <w:rsid w:val="004B4D02"/>
    <w:rsid w:val="004B4DBB"/>
    <w:rsid w:val="004C5F74"/>
    <w:rsid w:val="004C6027"/>
    <w:rsid w:val="004C6BD8"/>
    <w:rsid w:val="004D200F"/>
    <w:rsid w:val="004D5940"/>
    <w:rsid w:val="004D5A28"/>
    <w:rsid w:val="004E36D8"/>
    <w:rsid w:val="004F21B5"/>
    <w:rsid w:val="004F3F5F"/>
    <w:rsid w:val="004F4479"/>
    <w:rsid w:val="004F680C"/>
    <w:rsid w:val="005105CD"/>
    <w:rsid w:val="005133C4"/>
    <w:rsid w:val="00515E28"/>
    <w:rsid w:val="00520761"/>
    <w:rsid w:val="00523932"/>
    <w:rsid w:val="00526051"/>
    <w:rsid w:val="005270FE"/>
    <w:rsid w:val="00540715"/>
    <w:rsid w:val="00540943"/>
    <w:rsid w:val="00540A41"/>
    <w:rsid w:val="005425C7"/>
    <w:rsid w:val="005474E0"/>
    <w:rsid w:val="005532D9"/>
    <w:rsid w:val="005578D6"/>
    <w:rsid w:val="0056467A"/>
    <w:rsid w:val="00564F82"/>
    <w:rsid w:val="00566805"/>
    <w:rsid w:val="00566BBC"/>
    <w:rsid w:val="0057169A"/>
    <w:rsid w:val="00572A84"/>
    <w:rsid w:val="00572D60"/>
    <w:rsid w:val="00574969"/>
    <w:rsid w:val="00574EF5"/>
    <w:rsid w:val="00575D7B"/>
    <w:rsid w:val="00580B03"/>
    <w:rsid w:val="005816CA"/>
    <w:rsid w:val="00585CF6"/>
    <w:rsid w:val="005872E0"/>
    <w:rsid w:val="005901F4"/>
    <w:rsid w:val="00592CF5"/>
    <w:rsid w:val="005A032F"/>
    <w:rsid w:val="005A242A"/>
    <w:rsid w:val="005A331C"/>
    <w:rsid w:val="005B2F13"/>
    <w:rsid w:val="005B43B4"/>
    <w:rsid w:val="005C4FA1"/>
    <w:rsid w:val="005D3B42"/>
    <w:rsid w:val="005D3C73"/>
    <w:rsid w:val="005D3F0A"/>
    <w:rsid w:val="005D5296"/>
    <w:rsid w:val="005E0CC5"/>
    <w:rsid w:val="005E5C83"/>
    <w:rsid w:val="005E6FC3"/>
    <w:rsid w:val="005F5895"/>
    <w:rsid w:val="005F7286"/>
    <w:rsid w:val="005F7890"/>
    <w:rsid w:val="00600D3C"/>
    <w:rsid w:val="00607174"/>
    <w:rsid w:val="00613E9A"/>
    <w:rsid w:val="00616497"/>
    <w:rsid w:val="00620AAF"/>
    <w:rsid w:val="00621210"/>
    <w:rsid w:val="0062187A"/>
    <w:rsid w:val="006347B3"/>
    <w:rsid w:val="00635155"/>
    <w:rsid w:val="0064339B"/>
    <w:rsid w:val="00646AEA"/>
    <w:rsid w:val="00646F67"/>
    <w:rsid w:val="006531F3"/>
    <w:rsid w:val="0065455B"/>
    <w:rsid w:val="0065516C"/>
    <w:rsid w:val="0066137C"/>
    <w:rsid w:val="006613DF"/>
    <w:rsid w:val="0066216E"/>
    <w:rsid w:val="00663114"/>
    <w:rsid w:val="00663B74"/>
    <w:rsid w:val="00663C1E"/>
    <w:rsid w:val="00664971"/>
    <w:rsid w:val="00667701"/>
    <w:rsid w:val="0067174B"/>
    <w:rsid w:val="0067637E"/>
    <w:rsid w:val="0067641B"/>
    <w:rsid w:val="00686D71"/>
    <w:rsid w:val="0069600C"/>
    <w:rsid w:val="00696647"/>
    <w:rsid w:val="006968FC"/>
    <w:rsid w:val="00696CB0"/>
    <w:rsid w:val="006C42AC"/>
    <w:rsid w:val="006D336F"/>
    <w:rsid w:val="006D670A"/>
    <w:rsid w:val="006E6F36"/>
    <w:rsid w:val="006F0CCD"/>
    <w:rsid w:val="006F1479"/>
    <w:rsid w:val="006F2EE0"/>
    <w:rsid w:val="006F56CD"/>
    <w:rsid w:val="006F7A0E"/>
    <w:rsid w:val="007004B3"/>
    <w:rsid w:val="007004F6"/>
    <w:rsid w:val="00700B5D"/>
    <w:rsid w:val="0070377B"/>
    <w:rsid w:val="0070748D"/>
    <w:rsid w:val="00707BCA"/>
    <w:rsid w:val="007173CC"/>
    <w:rsid w:val="007201B2"/>
    <w:rsid w:val="00720C37"/>
    <w:rsid w:val="00722219"/>
    <w:rsid w:val="00722FE1"/>
    <w:rsid w:val="00724BA3"/>
    <w:rsid w:val="0072772C"/>
    <w:rsid w:val="00740B48"/>
    <w:rsid w:val="00744EFF"/>
    <w:rsid w:val="00746975"/>
    <w:rsid w:val="00747B2B"/>
    <w:rsid w:val="0075101A"/>
    <w:rsid w:val="0075525C"/>
    <w:rsid w:val="007558F4"/>
    <w:rsid w:val="00756F82"/>
    <w:rsid w:val="007623B1"/>
    <w:rsid w:val="00770055"/>
    <w:rsid w:val="00770AF6"/>
    <w:rsid w:val="00775D28"/>
    <w:rsid w:val="007766DC"/>
    <w:rsid w:val="00781AE0"/>
    <w:rsid w:val="00781CF2"/>
    <w:rsid w:val="00782608"/>
    <w:rsid w:val="0078370B"/>
    <w:rsid w:val="007838D5"/>
    <w:rsid w:val="00787391"/>
    <w:rsid w:val="007902A7"/>
    <w:rsid w:val="007903AF"/>
    <w:rsid w:val="007903CD"/>
    <w:rsid w:val="007931C7"/>
    <w:rsid w:val="00794370"/>
    <w:rsid w:val="007952EC"/>
    <w:rsid w:val="0079660F"/>
    <w:rsid w:val="0079762C"/>
    <w:rsid w:val="00797A9B"/>
    <w:rsid w:val="007A01F8"/>
    <w:rsid w:val="007A4901"/>
    <w:rsid w:val="007A55AB"/>
    <w:rsid w:val="007A69A0"/>
    <w:rsid w:val="007A6C5C"/>
    <w:rsid w:val="007A7217"/>
    <w:rsid w:val="007A761E"/>
    <w:rsid w:val="007B1621"/>
    <w:rsid w:val="007B31CF"/>
    <w:rsid w:val="007B726B"/>
    <w:rsid w:val="007C24DE"/>
    <w:rsid w:val="007C4FA3"/>
    <w:rsid w:val="007C5759"/>
    <w:rsid w:val="007C583F"/>
    <w:rsid w:val="007D0373"/>
    <w:rsid w:val="007D1086"/>
    <w:rsid w:val="007D213E"/>
    <w:rsid w:val="007D39F5"/>
    <w:rsid w:val="007D58FA"/>
    <w:rsid w:val="007D60AF"/>
    <w:rsid w:val="007D7657"/>
    <w:rsid w:val="007E05F7"/>
    <w:rsid w:val="007E6D53"/>
    <w:rsid w:val="007F11BD"/>
    <w:rsid w:val="007F57F2"/>
    <w:rsid w:val="007F7A9D"/>
    <w:rsid w:val="008002A0"/>
    <w:rsid w:val="0080040E"/>
    <w:rsid w:val="00800A94"/>
    <w:rsid w:val="0080411B"/>
    <w:rsid w:val="00804C97"/>
    <w:rsid w:val="0080571E"/>
    <w:rsid w:val="00806945"/>
    <w:rsid w:val="00812740"/>
    <w:rsid w:val="0081463D"/>
    <w:rsid w:val="008158DD"/>
    <w:rsid w:val="00815AF0"/>
    <w:rsid w:val="00821426"/>
    <w:rsid w:val="008225C4"/>
    <w:rsid w:val="00822FFD"/>
    <w:rsid w:val="008245DF"/>
    <w:rsid w:val="00831222"/>
    <w:rsid w:val="00832178"/>
    <w:rsid w:val="00832703"/>
    <w:rsid w:val="008415D4"/>
    <w:rsid w:val="008467A3"/>
    <w:rsid w:val="00854060"/>
    <w:rsid w:val="0085532B"/>
    <w:rsid w:val="008629CE"/>
    <w:rsid w:val="00864F2C"/>
    <w:rsid w:val="00865327"/>
    <w:rsid w:val="00865D39"/>
    <w:rsid w:val="00866466"/>
    <w:rsid w:val="008674F6"/>
    <w:rsid w:val="00872907"/>
    <w:rsid w:val="008749B7"/>
    <w:rsid w:val="0087596A"/>
    <w:rsid w:val="008778C4"/>
    <w:rsid w:val="00883045"/>
    <w:rsid w:val="00883B5A"/>
    <w:rsid w:val="00883FFA"/>
    <w:rsid w:val="00886267"/>
    <w:rsid w:val="00892A33"/>
    <w:rsid w:val="0089380A"/>
    <w:rsid w:val="00894023"/>
    <w:rsid w:val="008A1335"/>
    <w:rsid w:val="008A424A"/>
    <w:rsid w:val="008A5BC3"/>
    <w:rsid w:val="008B1CD2"/>
    <w:rsid w:val="008B3D35"/>
    <w:rsid w:val="008B528A"/>
    <w:rsid w:val="008C397F"/>
    <w:rsid w:val="008C4920"/>
    <w:rsid w:val="008D025B"/>
    <w:rsid w:val="008D3E1A"/>
    <w:rsid w:val="008D47A3"/>
    <w:rsid w:val="008D6045"/>
    <w:rsid w:val="008E091A"/>
    <w:rsid w:val="008E13BE"/>
    <w:rsid w:val="008E68E5"/>
    <w:rsid w:val="008E753D"/>
    <w:rsid w:val="008E7DA9"/>
    <w:rsid w:val="008F18D6"/>
    <w:rsid w:val="008F3994"/>
    <w:rsid w:val="008F3C06"/>
    <w:rsid w:val="009057BA"/>
    <w:rsid w:val="00906D9B"/>
    <w:rsid w:val="009108E4"/>
    <w:rsid w:val="009130ED"/>
    <w:rsid w:val="009205A5"/>
    <w:rsid w:val="0092063D"/>
    <w:rsid w:val="0092108B"/>
    <w:rsid w:val="00921C7D"/>
    <w:rsid w:val="00932C21"/>
    <w:rsid w:val="00936501"/>
    <w:rsid w:val="00937295"/>
    <w:rsid w:val="0094415D"/>
    <w:rsid w:val="00946231"/>
    <w:rsid w:val="00956282"/>
    <w:rsid w:val="009566F0"/>
    <w:rsid w:val="0095759F"/>
    <w:rsid w:val="00961E16"/>
    <w:rsid w:val="0096201B"/>
    <w:rsid w:val="00963E05"/>
    <w:rsid w:val="009650F9"/>
    <w:rsid w:val="0096516C"/>
    <w:rsid w:val="00967F90"/>
    <w:rsid w:val="00974821"/>
    <w:rsid w:val="00977179"/>
    <w:rsid w:val="0098069E"/>
    <w:rsid w:val="00980704"/>
    <w:rsid w:val="00980D89"/>
    <w:rsid w:val="0098123F"/>
    <w:rsid w:val="00986745"/>
    <w:rsid w:val="00986B3C"/>
    <w:rsid w:val="009919A9"/>
    <w:rsid w:val="0099344D"/>
    <w:rsid w:val="00995268"/>
    <w:rsid w:val="00996F5A"/>
    <w:rsid w:val="009A0FA0"/>
    <w:rsid w:val="009A3917"/>
    <w:rsid w:val="009A53DD"/>
    <w:rsid w:val="009B1416"/>
    <w:rsid w:val="009B5FE4"/>
    <w:rsid w:val="009B7814"/>
    <w:rsid w:val="009C23F6"/>
    <w:rsid w:val="009C25B6"/>
    <w:rsid w:val="009C43A0"/>
    <w:rsid w:val="009C51FE"/>
    <w:rsid w:val="009C65B8"/>
    <w:rsid w:val="009C6B14"/>
    <w:rsid w:val="009D4990"/>
    <w:rsid w:val="009D5AE3"/>
    <w:rsid w:val="009E346E"/>
    <w:rsid w:val="009E3923"/>
    <w:rsid w:val="009E71CB"/>
    <w:rsid w:val="009F00BE"/>
    <w:rsid w:val="00A00DCB"/>
    <w:rsid w:val="00A01623"/>
    <w:rsid w:val="00A05A2A"/>
    <w:rsid w:val="00A06E08"/>
    <w:rsid w:val="00A07633"/>
    <w:rsid w:val="00A16265"/>
    <w:rsid w:val="00A20738"/>
    <w:rsid w:val="00A32E3D"/>
    <w:rsid w:val="00A335CF"/>
    <w:rsid w:val="00A3633D"/>
    <w:rsid w:val="00A420BD"/>
    <w:rsid w:val="00A52EDB"/>
    <w:rsid w:val="00A56B1D"/>
    <w:rsid w:val="00A572C6"/>
    <w:rsid w:val="00A57C2D"/>
    <w:rsid w:val="00A622D0"/>
    <w:rsid w:val="00A63A46"/>
    <w:rsid w:val="00A6509E"/>
    <w:rsid w:val="00A666E7"/>
    <w:rsid w:val="00A66CC7"/>
    <w:rsid w:val="00A72428"/>
    <w:rsid w:val="00A74206"/>
    <w:rsid w:val="00A816A9"/>
    <w:rsid w:val="00A84381"/>
    <w:rsid w:val="00A865B0"/>
    <w:rsid w:val="00A9027B"/>
    <w:rsid w:val="00A92C35"/>
    <w:rsid w:val="00AA0757"/>
    <w:rsid w:val="00AA35C4"/>
    <w:rsid w:val="00AA3A23"/>
    <w:rsid w:val="00AA46E7"/>
    <w:rsid w:val="00AA6509"/>
    <w:rsid w:val="00AA79D2"/>
    <w:rsid w:val="00AB2478"/>
    <w:rsid w:val="00AB2CE6"/>
    <w:rsid w:val="00AB2D70"/>
    <w:rsid w:val="00AB551E"/>
    <w:rsid w:val="00AB5A7E"/>
    <w:rsid w:val="00AC0216"/>
    <w:rsid w:val="00AC3D5A"/>
    <w:rsid w:val="00AC6770"/>
    <w:rsid w:val="00AD68BC"/>
    <w:rsid w:val="00AE5C83"/>
    <w:rsid w:val="00AE64BD"/>
    <w:rsid w:val="00AF0B99"/>
    <w:rsid w:val="00AF4434"/>
    <w:rsid w:val="00B008E0"/>
    <w:rsid w:val="00B02D38"/>
    <w:rsid w:val="00B04275"/>
    <w:rsid w:val="00B0792B"/>
    <w:rsid w:val="00B12237"/>
    <w:rsid w:val="00B12AE4"/>
    <w:rsid w:val="00B13C04"/>
    <w:rsid w:val="00B14E9C"/>
    <w:rsid w:val="00B21179"/>
    <w:rsid w:val="00B21C76"/>
    <w:rsid w:val="00B22F13"/>
    <w:rsid w:val="00B23D94"/>
    <w:rsid w:val="00B3109C"/>
    <w:rsid w:val="00B33C2B"/>
    <w:rsid w:val="00B36FFA"/>
    <w:rsid w:val="00B37596"/>
    <w:rsid w:val="00B41BFD"/>
    <w:rsid w:val="00B44987"/>
    <w:rsid w:val="00B5160C"/>
    <w:rsid w:val="00B51824"/>
    <w:rsid w:val="00B51FB3"/>
    <w:rsid w:val="00B527BF"/>
    <w:rsid w:val="00B536F3"/>
    <w:rsid w:val="00B5418F"/>
    <w:rsid w:val="00B621A8"/>
    <w:rsid w:val="00B70639"/>
    <w:rsid w:val="00B71DAF"/>
    <w:rsid w:val="00B73746"/>
    <w:rsid w:val="00B7664C"/>
    <w:rsid w:val="00B92DAA"/>
    <w:rsid w:val="00B97E13"/>
    <w:rsid w:val="00BA1269"/>
    <w:rsid w:val="00BA16AD"/>
    <w:rsid w:val="00BA2BD1"/>
    <w:rsid w:val="00BA5B3B"/>
    <w:rsid w:val="00BA5DB8"/>
    <w:rsid w:val="00BA718F"/>
    <w:rsid w:val="00BA74E0"/>
    <w:rsid w:val="00BA77EE"/>
    <w:rsid w:val="00BB06B8"/>
    <w:rsid w:val="00BB5AE6"/>
    <w:rsid w:val="00BB774D"/>
    <w:rsid w:val="00BC492A"/>
    <w:rsid w:val="00BD0C63"/>
    <w:rsid w:val="00BD0E44"/>
    <w:rsid w:val="00BD45AD"/>
    <w:rsid w:val="00BD5C3C"/>
    <w:rsid w:val="00BD69FB"/>
    <w:rsid w:val="00BE0500"/>
    <w:rsid w:val="00BE738F"/>
    <w:rsid w:val="00C00DBF"/>
    <w:rsid w:val="00C00EEE"/>
    <w:rsid w:val="00C015A9"/>
    <w:rsid w:val="00C02354"/>
    <w:rsid w:val="00C04AF5"/>
    <w:rsid w:val="00C05130"/>
    <w:rsid w:val="00C0524E"/>
    <w:rsid w:val="00C05DF8"/>
    <w:rsid w:val="00C05F68"/>
    <w:rsid w:val="00C063BC"/>
    <w:rsid w:val="00C0674C"/>
    <w:rsid w:val="00C11B53"/>
    <w:rsid w:val="00C13E97"/>
    <w:rsid w:val="00C156A9"/>
    <w:rsid w:val="00C15B5D"/>
    <w:rsid w:val="00C2314C"/>
    <w:rsid w:val="00C231C9"/>
    <w:rsid w:val="00C2335B"/>
    <w:rsid w:val="00C24332"/>
    <w:rsid w:val="00C347B3"/>
    <w:rsid w:val="00C35B4F"/>
    <w:rsid w:val="00C55DBC"/>
    <w:rsid w:val="00C566CF"/>
    <w:rsid w:val="00C573C0"/>
    <w:rsid w:val="00C629E9"/>
    <w:rsid w:val="00C651F4"/>
    <w:rsid w:val="00C66015"/>
    <w:rsid w:val="00C666ED"/>
    <w:rsid w:val="00C73073"/>
    <w:rsid w:val="00C80104"/>
    <w:rsid w:val="00C81C27"/>
    <w:rsid w:val="00C822F8"/>
    <w:rsid w:val="00C876AB"/>
    <w:rsid w:val="00C91A4C"/>
    <w:rsid w:val="00C945EA"/>
    <w:rsid w:val="00CA43D5"/>
    <w:rsid w:val="00CA4CB0"/>
    <w:rsid w:val="00CB0E30"/>
    <w:rsid w:val="00CB1523"/>
    <w:rsid w:val="00CC08A4"/>
    <w:rsid w:val="00CC611A"/>
    <w:rsid w:val="00CC6A7D"/>
    <w:rsid w:val="00CD527B"/>
    <w:rsid w:val="00CD6A83"/>
    <w:rsid w:val="00CE0D1B"/>
    <w:rsid w:val="00CE6620"/>
    <w:rsid w:val="00CF30CC"/>
    <w:rsid w:val="00CF37F9"/>
    <w:rsid w:val="00CF43CD"/>
    <w:rsid w:val="00CF4646"/>
    <w:rsid w:val="00CF6F5F"/>
    <w:rsid w:val="00D019A3"/>
    <w:rsid w:val="00D02FA2"/>
    <w:rsid w:val="00D05572"/>
    <w:rsid w:val="00D12A8B"/>
    <w:rsid w:val="00D12DF2"/>
    <w:rsid w:val="00D14DA4"/>
    <w:rsid w:val="00D164A0"/>
    <w:rsid w:val="00D20A7B"/>
    <w:rsid w:val="00D20B8B"/>
    <w:rsid w:val="00D24491"/>
    <w:rsid w:val="00D31A79"/>
    <w:rsid w:val="00D34D6A"/>
    <w:rsid w:val="00D411CD"/>
    <w:rsid w:val="00D43285"/>
    <w:rsid w:val="00D436EF"/>
    <w:rsid w:val="00D44CE8"/>
    <w:rsid w:val="00D44F8D"/>
    <w:rsid w:val="00D45E5D"/>
    <w:rsid w:val="00D47D83"/>
    <w:rsid w:val="00D51D30"/>
    <w:rsid w:val="00D5657E"/>
    <w:rsid w:val="00D56B1C"/>
    <w:rsid w:val="00D64A8C"/>
    <w:rsid w:val="00D6679F"/>
    <w:rsid w:val="00D71FBB"/>
    <w:rsid w:val="00D73D01"/>
    <w:rsid w:val="00D8273E"/>
    <w:rsid w:val="00D84499"/>
    <w:rsid w:val="00D87D09"/>
    <w:rsid w:val="00D87EA7"/>
    <w:rsid w:val="00D92496"/>
    <w:rsid w:val="00D92762"/>
    <w:rsid w:val="00D940A7"/>
    <w:rsid w:val="00D96747"/>
    <w:rsid w:val="00D97467"/>
    <w:rsid w:val="00DA3691"/>
    <w:rsid w:val="00DA4064"/>
    <w:rsid w:val="00DB31F7"/>
    <w:rsid w:val="00DB38C8"/>
    <w:rsid w:val="00DB46B0"/>
    <w:rsid w:val="00DB7CA8"/>
    <w:rsid w:val="00DC1FD5"/>
    <w:rsid w:val="00DC7F62"/>
    <w:rsid w:val="00DD0086"/>
    <w:rsid w:val="00DD32D4"/>
    <w:rsid w:val="00DD5E90"/>
    <w:rsid w:val="00DE2BCB"/>
    <w:rsid w:val="00DE3BDC"/>
    <w:rsid w:val="00DE41D8"/>
    <w:rsid w:val="00DE5825"/>
    <w:rsid w:val="00DF02F9"/>
    <w:rsid w:val="00DF4F24"/>
    <w:rsid w:val="00E02ECF"/>
    <w:rsid w:val="00E05F30"/>
    <w:rsid w:val="00E1051F"/>
    <w:rsid w:val="00E11003"/>
    <w:rsid w:val="00E15646"/>
    <w:rsid w:val="00E243B6"/>
    <w:rsid w:val="00E2697E"/>
    <w:rsid w:val="00E33339"/>
    <w:rsid w:val="00E35916"/>
    <w:rsid w:val="00E36D1F"/>
    <w:rsid w:val="00E508E4"/>
    <w:rsid w:val="00E5205E"/>
    <w:rsid w:val="00E60A8E"/>
    <w:rsid w:val="00E60D91"/>
    <w:rsid w:val="00E64398"/>
    <w:rsid w:val="00E667BB"/>
    <w:rsid w:val="00E73840"/>
    <w:rsid w:val="00E74B1B"/>
    <w:rsid w:val="00E8216E"/>
    <w:rsid w:val="00E841A6"/>
    <w:rsid w:val="00E84609"/>
    <w:rsid w:val="00E85AAA"/>
    <w:rsid w:val="00E85C32"/>
    <w:rsid w:val="00E87639"/>
    <w:rsid w:val="00E933F1"/>
    <w:rsid w:val="00EA0F90"/>
    <w:rsid w:val="00EA3802"/>
    <w:rsid w:val="00EA40DE"/>
    <w:rsid w:val="00EA4C3C"/>
    <w:rsid w:val="00EB2556"/>
    <w:rsid w:val="00EB2C87"/>
    <w:rsid w:val="00EB533F"/>
    <w:rsid w:val="00EB5525"/>
    <w:rsid w:val="00EB5A92"/>
    <w:rsid w:val="00EC23F9"/>
    <w:rsid w:val="00EC3728"/>
    <w:rsid w:val="00ED01EF"/>
    <w:rsid w:val="00ED2171"/>
    <w:rsid w:val="00ED263B"/>
    <w:rsid w:val="00ED2F3B"/>
    <w:rsid w:val="00EE5573"/>
    <w:rsid w:val="00EE5E9D"/>
    <w:rsid w:val="00EE6565"/>
    <w:rsid w:val="00EE6901"/>
    <w:rsid w:val="00EE6DCE"/>
    <w:rsid w:val="00EF0B77"/>
    <w:rsid w:val="00EF3367"/>
    <w:rsid w:val="00EF6BAA"/>
    <w:rsid w:val="00EF70C3"/>
    <w:rsid w:val="00F00AF0"/>
    <w:rsid w:val="00F038F4"/>
    <w:rsid w:val="00F0524C"/>
    <w:rsid w:val="00F07FA7"/>
    <w:rsid w:val="00F13C89"/>
    <w:rsid w:val="00F15C8A"/>
    <w:rsid w:val="00F21A05"/>
    <w:rsid w:val="00F23FDE"/>
    <w:rsid w:val="00F2412F"/>
    <w:rsid w:val="00F25C94"/>
    <w:rsid w:val="00F264DC"/>
    <w:rsid w:val="00F26689"/>
    <w:rsid w:val="00F267DB"/>
    <w:rsid w:val="00F32556"/>
    <w:rsid w:val="00F35BEF"/>
    <w:rsid w:val="00F4082F"/>
    <w:rsid w:val="00F43D71"/>
    <w:rsid w:val="00F44C6C"/>
    <w:rsid w:val="00F5123C"/>
    <w:rsid w:val="00F528D2"/>
    <w:rsid w:val="00F53963"/>
    <w:rsid w:val="00F56C0E"/>
    <w:rsid w:val="00F57A5B"/>
    <w:rsid w:val="00F57B2E"/>
    <w:rsid w:val="00F605FE"/>
    <w:rsid w:val="00F62F51"/>
    <w:rsid w:val="00F63525"/>
    <w:rsid w:val="00F64F5C"/>
    <w:rsid w:val="00F65FA1"/>
    <w:rsid w:val="00F66F1B"/>
    <w:rsid w:val="00F72A79"/>
    <w:rsid w:val="00F73202"/>
    <w:rsid w:val="00F76953"/>
    <w:rsid w:val="00F80042"/>
    <w:rsid w:val="00F82BF3"/>
    <w:rsid w:val="00F83E92"/>
    <w:rsid w:val="00F84739"/>
    <w:rsid w:val="00F923BD"/>
    <w:rsid w:val="00FA10C7"/>
    <w:rsid w:val="00FA3210"/>
    <w:rsid w:val="00FA5CF2"/>
    <w:rsid w:val="00FB1CD2"/>
    <w:rsid w:val="00FB37D0"/>
    <w:rsid w:val="00FB4AE3"/>
    <w:rsid w:val="00FB73F9"/>
    <w:rsid w:val="00FC3580"/>
    <w:rsid w:val="00FE4877"/>
    <w:rsid w:val="00FE798A"/>
    <w:rsid w:val="00FF090B"/>
    <w:rsid w:val="00FF24F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C2B"/>
    <w:pPr>
      <w:spacing w:after="200" w:line="276" w:lineRule="auto"/>
    </w:pPr>
    <w:rPr>
      <w:sz w:val="22"/>
      <w:szCs w:val="22"/>
    </w:rPr>
  </w:style>
  <w:style w:type="paragraph" w:styleId="Ttulo1">
    <w:name w:val="heading 1"/>
    <w:basedOn w:val="Normal"/>
    <w:next w:val="Normal"/>
    <w:link w:val="Ttulo1Char"/>
    <w:uiPriority w:val="9"/>
    <w:qFormat/>
    <w:rsid w:val="00892A33"/>
    <w:pPr>
      <w:keepNext/>
      <w:keepLines/>
      <w:spacing w:before="480" w:after="0"/>
      <w:outlineLvl w:val="0"/>
    </w:pPr>
    <w:rPr>
      <w:rFonts w:ascii="Cambria" w:hAnsi="Cambria"/>
      <w:b/>
      <w:bCs/>
      <w:color w:val="365F91"/>
      <w:sz w:val="28"/>
      <w:szCs w:val="28"/>
    </w:rPr>
  </w:style>
  <w:style w:type="paragraph" w:styleId="Ttulo2">
    <w:name w:val="heading 2"/>
    <w:basedOn w:val="Normal"/>
    <w:link w:val="Ttulo2Char"/>
    <w:uiPriority w:val="9"/>
    <w:qFormat/>
    <w:rsid w:val="00ED01EF"/>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har"/>
    <w:uiPriority w:val="9"/>
    <w:semiHidden/>
    <w:unhideWhenUsed/>
    <w:qFormat/>
    <w:rsid w:val="00ED2171"/>
    <w:pPr>
      <w:keepNext/>
      <w:keepLines/>
      <w:spacing w:before="200" w:after="0"/>
      <w:outlineLvl w:val="2"/>
    </w:pPr>
    <w:rPr>
      <w:rFonts w:ascii="Cambria"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E2BCB"/>
    <w:pPr>
      <w:ind w:left="720"/>
      <w:contextualSpacing/>
    </w:pPr>
  </w:style>
  <w:style w:type="character" w:customStyle="1" w:styleId="Ttulo2Char">
    <w:name w:val="Título 2 Char"/>
    <w:basedOn w:val="Fontepargpadro"/>
    <w:link w:val="Ttulo2"/>
    <w:uiPriority w:val="9"/>
    <w:rsid w:val="00ED01EF"/>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892A33"/>
    <w:rPr>
      <w:rFonts w:ascii="Cambria" w:eastAsia="Times New Roman" w:hAnsi="Cambria" w:cs="Times New Roman"/>
      <w:b/>
      <w:bCs/>
      <w:color w:val="365F91"/>
      <w:sz w:val="28"/>
      <w:szCs w:val="28"/>
    </w:rPr>
  </w:style>
  <w:style w:type="character" w:customStyle="1" w:styleId="mediasocialspan">
    <w:name w:val="mediasocialspan"/>
    <w:basedOn w:val="Fontepargpadro"/>
    <w:rsid w:val="00892A33"/>
  </w:style>
  <w:style w:type="character" w:customStyle="1" w:styleId="apple-converted-space">
    <w:name w:val="apple-converted-space"/>
    <w:basedOn w:val="Fontepargpadro"/>
    <w:rsid w:val="00892A33"/>
  </w:style>
  <w:style w:type="paragraph" w:styleId="Textodenotaderodap">
    <w:name w:val="footnote text"/>
    <w:basedOn w:val="Normal"/>
    <w:link w:val="TextodenotaderodapChar"/>
    <w:uiPriority w:val="99"/>
    <w:semiHidden/>
    <w:unhideWhenUsed/>
    <w:rsid w:val="00CF464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F4646"/>
    <w:rPr>
      <w:sz w:val="20"/>
      <w:szCs w:val="20"/>
    </w:rPr>
  </w:style>
  <w:style w:type="character" w:styleId="Refdenotaderodap">
    <w:name w:val="footnote reference"/>
    <w:basedOn w:val="Fontepargpadro"/>
    <w:uiPriority w:val="99"/>
    <w:semiHidden/>
    <w:unhideWhenUsed/>
    <w:rsid w:val="00CF4646"/>
    <w:rPr>
      <w:vertAlign w:val="superscript"/>
    </w:rPr>
  </w:style>
  <w:style w:type="paragraph" w:customStyle="1" w:styleId="frase">
    <w:name w:val="frase"/>
    <w:basedOn w:val="Normal"/>
    <w:rsid w:val="00CA43D5"/>
    <w:pPr>
      <w:spacing w:before="100" w:beforeAutospacing="1" w:after="100" w:afterAutospacing="1" w:line="240" w:lineRule="auto"/>
    </w:pPr>
    <w:rPr>
      <w:rFonts w:ascii="Times New Roman" w:hAnsi="Times New Roman"/>
      <w:sz w:val="24"/>
      <w:szCs w:val="24"/>
    </w:rPr>
  </w:style>
  <w:style w:type="character" w:customStyle="1" w:styleId="autor">
    <w:name w:val="autor"/>
    <w:basedOn w:val="Fontepargpadro"/>
    <w:rsid w:val="00CA43D5"/>
  </w:style>
  <w:style w:type="character" w:styleId="Hyperlink">
    <w:name w:val="Hyperlink"/>
    <w:basedOn w:val="Fontepargpadro"/>
    <w:uiPriority w:val="99"/>
    <w:unhideWhenUsed/>
    <w:rsid w:val="00CA43D5"/>
    <w:rPr>
      <w:color w:val="0000FF"/>
      <w:u w:val="single"/>
    </w:rPr>
  </w:style>
  <w:style w:type="character" w:customStyle="1" w:styleId="Ttulo3Char">
    <w:name w:val="Título 3 Char"/>
    <w:basedOn w:val="Fontepargpadro"/>
    <w:link w:val="Ttulo3"/>
    <w:uiPriority w:val="9"/>
    <w:semiHidden/>
    <w:rsid w:val="00ED2171"/>
    <w:rPr>
      <w:rFonts w:ascii="Cambria" w:eastAsia="Times New Roman" w:hAnsi="Cambria" w:cs="Times New Roman"/>
      <w:b/>
      <w:bCs/>
      <w:color w:val="4F81BD"/>
    </w:rPr>
  </w:style>
  <w:style w:type="character" w:styleId="CitaoHTML">
    <w:name w:val="HTML Cite"/>
    <w:basedOn w:val="Fontepargpadro"/>
    <w:uiPriority w:val="99"/>
    <w:semiHidden/>
    <w:unhideWhenUsed/>
    <w:rsid w:val="00ED2171"/>
    <w:rPr>
      <w:i/>
      <w:iCs/>
    </w:rPr>
  </w:style>
  <w:style w:type="character" w:customStyle="1" w:styleId="watch-title">
    <w:name w:val="watch-title"/>
    <w:basedOn w:val="Fontepargpadro"/>
    <w:rsid w:val="00932C21"/>
  </w:style>
  <w:style w:type="paragraph" w:styleId="Textodebalo">
    <w:name w:val="Balloon Text"/>
    <w:basedOn w:val="Normal"/>
    <w:link w:val="TextodebaloChar"/>
    <w:uiPriority w:val="99"/>
    <w:semiHidden/>
    <w:unhideWhenUsed/>
    <w:rsid w:val="00932C2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2C21"/>
    <w:rPr>
      <w:rFonts w:ascii="Tahoma" w:hAnsi="Tahoma" w:cs="Tahoma"/>
      <w:sz w:val="16"/>
      <w:szCs w:val="16"/>
    </w:rPr>
  </w:style>
  <w:style w:type="paragraph" w:styleId="NormalWeb">
    <w:name w:val="Normal (Web)"/>
    <w:basedOn w:val="Normal"/>
    <w:uiPriority w:val="99"/>
    <w:unhideWhenUsed/>
    <w:rsid w:val="000A22E7"/>
    <w:pPr>
      <w:spacing w:before="100" w:beforeAutospacing="1" w:after="100" w:afterAutospacing="1" w:line="240" w:lineRule="auto"/>
    </w:pPr>
    <w:rPr>
      <w:rFonts w:ascii="Times New Roman" w:hAnsi="Times New Roman"/>
      <w:sz w:val="24"/>
      <w:szCs w:val="24"/>
    </w:rPr>
  </w:style>
  <w:style w:type="paragraph" w:customStyle="1" w:styleId="Referncias">
    <w:name w:val="Referências"/>
    <w:basedOn w:val="Normal"/>
    <w:link w:val="RefernciasChar"/>
    <w:autoRedefine/>
    <w:qFormat/>
    <w:rsid w:val="00BA5B3B"/>
    <w:pPr>
      <w:spacing w:after="0" w:line="240" w:lineRule="auto"/>
    </w:pPr>
    <w:rPr>
      <w:rFonts w:ascii="Times New Roman" w:eastAsia="Calibri" w:hAnsi="Times New Roman"/>
      <w:b/>
      <w:color w:val="000000"/>
      <w:sz w:val="24"/>
      <w:szCs w:val="24"/>
      <w:shd w:val="clear" w:color="auto" w:fill="FFFFFF"/>
    </w:rPr>
  </w:style>
  <w:style w:type="character" w:customStyle="1" w:styleId="RefernciasChar">
    <w:name w:val="Referências Char"/>
    <w:link w:val="Referncias"/>
    <w:rsid w:val="00BA5B3B"/>
    <w:rPr>
      <w:rFonts w:ascii="Times New Roman" w:eastAsia="Calibri" w:hAnsi="Times New Roman" w:cs="Arial"/>
      <w:b/>
      <w:color w:val="000000"/>
      <w:sz w:val="24"/>
      <w:szCs w:val="24"/>
    </w:rPr>
  </w:style>
  <w:style w:type="character" w:styleId="Forte">
    <w:name w:val="Strong"/>
    <w:basedOn w:val="Fontepargpadro"/>
    <w:uiPriority w:val="22"/>
    <w:qFormat/>
    <w:rsid w:val="003C79EC"/>
    <w:rPr>
      <w:b/>
      <w:bCs/>
    </w:rPr>
  </w:style>
  <w:style w:type="paragraph" w:styleId="Pr-formataoHTML">
    <w:name w:val="HTML Preformatted"/>
    <w:basedOn w:val="Normal"/>
    <w:link w:val="Pr-formataoHTMLChar"/>
    <w:uiPriority w:val="99"/>
    <w:semiHidden/>
    <w:unhideWhenUsed/>
    <w:rsid w:val="00696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69600C"/>
    <w:rPr>
      <w:rFonts w:ascii="Courier New" w:eastAsia="Times New Roman" w:hAnsi="Courier New" w:cs="Courier New"/>
      <w:sz w:val="20"/>
      <w:szCs w:val="20"/>
      <w:lang w:eastAsia="pt-BR"/>
    </w:rPr>
  </w:style>
  <w:style w:type="paragraph" w:customStyle="1" w:styleId="ecxdefault">
    <w:name w:val="ecxdefault"/>
    <w:basedOn w:val="Normal"/>
    <w:rsid w:val="00A572C6"/>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5657E"/>
    <w:rPr>
      <w:i/>
      <w:iCs/>
    </w:rPr>
  </w:style>
  <w:style w:type="paragraph" w:customStyle="1" w:styleId="artart">
    <w:name w:val="artart"/>
    <w:basedOn w:val="Normal"/>
    <w:rsid w:val="00D02FA2"/>
    <w:pPr>
      <w:spacing w:before="100" w:beforeAutospacing="1" w:after="100" w:afterAutospacing="1" w:line="240" w:lineRule="auto"/>
    </w:pPr>
    <w:rPr>
      <w:rFonts w:ascii="Times New Roman" w:hAnsi="Times New Roman"/>
      <w:sz w:val="24"/>
      <w:szCs w:val="24"/>
    </w:rPr>
  </w:style>
  <w:style w:type="paragraph" w:styleId="Recuodecorpodetexto">
    <w:name w:val="Body Text Indent"/>
    <w:basedOn w:val="Normal"/>
    <w:link w:val="RecuodecorpodetextoChar"/>
    <w:uiPriority w:val="99"/>
    <w:unhideWhenUsed/>
    <w:rsid w:val="00D940A7"/>
    <w:pPr>
      <w:spacing w:before="100" w:beforeAutospacing="1" w:after="100" w:afterAutospacing="1" w:line="240" w:lineRule="auto"/>
    </w:pPr>
    <w:rPr>
      <w:rFonts w:ascii="Times New Roman" w:hAnsi="Times New Roman"/>
      <w:sz w:val="24"/>
      <w:szCs w:val="24"/>
    </w:rPr>
  </w:style>
  <w:style w:type="character" w:customStyle="1" w:styleId="RecuodecorpodetextoChar">
    <w:name w:val="Recuo de corpo de texto Char"/>
    <w:basedOn w:val="Fontepargpadro"/>
    <w:link w:val="Recuodecorpodetexto"/>
    <w:uiPriority w:val="99"/>
    <w:rsid w:val="00D940A7"/>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70829">
      <w:bodyDiv w:val="1"/>
      <w:marLeft w:val="0"/>
      <w:marRight w:val="0"/>
      <w:marTop w:val="0"/>
      <w:marBottom w:val="0"/>
      <w:divBdr>
        <w:top w:val="none" w:sz="0" w:space="0" w:color="auto"/>
        <w:left w:val="none" w:sz="0" w:space="0" w:color="auto"/>
        <w:bottom w:val="none" w:sz="0" w:space="0" w:color="auto"/>
        <w:right w:val="none" w:sz="0" w:space="0" w:color="auto"/>
      </w:divBdr>
      <w:divsChild>
        <w:div w:id="1974172330">
          <w:marLeft w:val="0"/>
          <w:marRight w:val="0"/>
          <w:marTop w:val="0"/>
          <w:marBottom w:val="0"/>
          <w:divBdr>
            <w:top w:val="none" w:sz="0" w:space="0" w:color="auto"/>
            <w:left w:val="none" w:sz="0" w:space="0" w:color="auto"/>
            <w:bottom w:val="none" w:sz="0" w:space="0" w:color="auto"/>
            <w:right w:val="none" w:sz="0" w:space="0" w:color="auto"/>
          </w:divBdr>
          <w:divsChild>
            <w:div w:id="20792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232">
      <w:bodyDiv w:val="1"/>
      <w:marLeft w:val="0"/>
      <w:marRight w:val="0"/>
      <w:marTop w:val="0"/>
      <w:marBottom w:val="0"/>
      <w:divBdr>
        <w:top w:val="none" w:sz="0" w:space="0" w:color="auto"/>
        <w:left w:val="none" w:sz="0" w:space="0" w:color="auto"/>
        <w:bottom w:val="none" w:sz="0" w:space="0" w:color="auto"/>
        <w:right w:val="none" w:sz="0" w:space="0" w:color="auto"/>
      </w:divBdr>
    </w:div>
    <w:div w:id="69275473">
      <w:bodyDiv w:val="1"/>
      <w:marLeft w:val="0"/>
      <w:marRight w:val="0"/>
      <w:marTop w:val="0"/>
      <w:marBottom w:val="0"/>
      <w:divBdr>
        <w:top w:val="none" w:sz="0" w:space="0" w:color="auto"/>
        <w:left w:val="none" w:sz="0" w:space="0" w:color="auto"/>
        <w:bottom w:val="none" w:sz="0" w:space="0" w:color="auto"/>
        <w:right w:val="none" w:sz="0" w:space="0" w:color="auto"/>
      </w:divBdr>
    </w:div>
    <w:div w:id="123624260">
      <w:bodyDiv w:val="1"/>
      <w:marLeft w:val="0"/>
      <w:marRight w:val="0"/>
      <w:marTop w:val="0"/>
      <w:marBottom w:val="0"/>
      <w:divBdr>
        <w:top w:val="none" w:sz="0" w:space="0" w:color="auto"/>
        <w:left w:val="none" w:sz="0" w:space="0" w:color="auto"/>
        <w:bottom w:val="none" w:sz="0" w:space="0" w:color="auto"/>
        <w:right w:val="none" w:sz="0" w:space="0" w:color="auto"/>
      </w:divBdr>
    </w:div>
    <w:div w:id="140124185">
      <w:bodyDiv w:val="1"/>
      <w:marLeft w:val="0"/>
      <w:marRight w:val="0"/>
      <w:marTop w:val="0"/>
      <w:marBottom w:val="0"/>
      <w:divBdr>
        <w:top w:val="none" w:sz="0" w:space="0" w:color="auto"/>
        <w:left w:val="none" w:sz="0" w:space="0" w:color="auto"/>
        <w:bottom w:val="none" w:sz="0" w:space="0" w:color="auto"/>
        <w:right w:val="none" w:sz="0" w:space="0" w:color="auto"/>
      </w:divBdr>
    </w:div>
    <w:div w:id="205456130">
      <w:bodyDiv w:val="1"/>
      <w:marLeft w:val="0"/>
      <w:marRight w:val="0"/>
      <w:marTop w:val="0"/>
      <w:marBottom w:val="0"/>
      <w:divBdr>
        <w:top w:val="none" w:sz="0" w:space="0" w:color="auto"/>
        <w:left w:val="none" w:sz="0" w:space="0" w:color="auto"/>
        <w:bottom w:val="none" w:sz="0" w:space="0" w:color="auto"/>
        <w:right w:val="none" w:sz="0" w:space="0" w:color="auto"/>
      </w:divBdr>
    </w:div>
    <w:div w:id="271667024">
      <w:bodyDiv w:val="1"/>
      <w:marLeft w:val="0"/>
      <w:marRight w:val="0"/>
      <w:marTop w:val="0"/>
      <w:marBottom w:val="0"/>
      <w:divBdr>
        <w:top w:val="none" w:sz="0" w:space="0" w:color="auto"/>
        <w:left w:val="none" w:sz="0" w:space="0" w:color="auto"/>
        <w:bottom w:val="none" w:sz="0" w:space="0" w:color="auto"/>
        <w:right w:val="none" w:sz="0" w:space="0" w:color="auto"/>
      </w:divBdr>
    </w:div>
    <w:div w:id="416025157">
      <w:bodyDiv w:val="1"/>
      <w:marLeft w:val="0"/>
      <w:marRight w:val="0"/>
      <w:marTop w:val="0"/>
      <w:marBottom w:val="0"/>
      <w:divBdr>
        <w:top w:val="none" w:sz="0" w:space="0" w:color="auto"/>
        <w:left w:val="none" w:sz="0" w:space="0" w:color="auto"/>
        <w:bottom w:val="none" w:sz="0" w:space="0" w:color="auto"/>
        <w:right w:val="none" w:sz="0" w:space="0" w:color="auto"/>
      </w:divBdr>
    </w:div>
    <w:div w:id="524832949">
      <w:bodyDiv w:val="1"/>
      <w:marLeft w:val="0"/>
      <w:marRight w:val="0"/>
      <w:marTop w:val="0"/>
      <w:marBottom w:val="0"/>
      <w:divBdr>
        <w:top w:val="none" w:sz="0" w:space="0" w:color="auto"/>
        <w:left w:val="none" w:sz="0" w:space="0" w:color="auto"/>
        <w:bottom w:val="none" w:sz="0" w:space="0" w:color="auto"/>
        <w:right w:val="none" w:sz="0" w:space="0" w:color="auto"/>
      </w:divBdr>
    </w:div>
    <w:div w:id="547113318">
      <w:bodyDiv w:val="1"/>
      <w:marLeft w:val="0"/>
      <w:marRight w:val="0"/>
      <w:marTop w:val="0"/>
      <w:marBottom w:val="0"/>
      <w:divBdr>
        <w:top w:val="none" w:sz="0" w:space="0" w:color="auto"/>
        <w:left w:val="none" w:sz="0" w:space="0" w:color="auto"/>
        <w:bottom w:val="none" w:sz="0" w:space="0" w:color="auto"/>
        <w:right w:val="none" w:sz="0" w:space="0" w:color="auto"/>
      </w:divBdr>
    </w:div>
    <w:div w:id="564410837">
      <w:bodyDiv w:val="1"/>
      <w:marLeft w:val="0"/>
      <w:marRight w:val="0"/>
      <w:marTop w:val="0"/>
      <w:marBottom w:val="0"/>
      <w:divBdr>
        <w:top w:val="none" w:sz="0" w:space="0" w:color="auto"/>
        <w:left w:val="none" w:sz="0" w:space="0" w:color="auto"/>
        <w:bottom w:val="none" w:sz="0" w:space="0" w:color="auto"/>
        <w:right w:val="none" w:sz="0" w:space="0" w:color="auto"/>
      </w:divBdr>
    </w:div>
    <w:div w:id="597756385">
      <w:bodyDiv w:val="1"/>
      <w:marLeft w:val="0"/>
      <w:marRight w:val="0"/>
      <w:marTop w:val="0"/>
      <w:marBottom w:val="0"/>
      <w:divBdr>
        <w:top w:val="none" w:sz="0" w:space="0" w:color="auto"/>
        <w:left w:val="none" w:sz="0" w:space="0" w:color="auto"/>
        <w:bottom w:val="none" w:sz="0" w:space="0" w:color="auto"/>
        <w:right w:val="none" w:sz="0" w:space="0" w:color="auto"/>
      </w:divBdr>
    </w:div>
    <w:div w:id="598296249">
      <w:bodyDiv w:val="1"/>
      <w:marLeft w:val="0"/>
      <w:marRight w:val="0"/>
      <w:marTop w:val="0"/>
      <w:marBottom w:val="0"/>
      <w:divBdr>
        <w:top w:val="none" w:sz="0" w:space="0" w:color="auto"/>
        <w:left w:val="none" w:sz="0" w:space="0" w:color="auto"/>
        <w:bottom w:val="none" w:sz="0" w:space="0" w:color="auto"/>
        <w:right w:val="none" w:sz="0" w:space="0" w:color="auto"/>
      </w:divBdr>
    </w:div>
    <w:div w:id="656156739">
      <w:bodyDiv w:val="1"/>
      <w:marLeft w:val="0"/>
      <w:marRight w:val="0"/>
      <w:marTop w:val="0"/>
      <w:marBottom w:val="0"/>
      <w:divBdr>
        <w:top w:val="none" w:sz="0" w:space="0" w:color="auto"/>
        <w:left w:val="none" w:sz="0" w:space="0" w:color="auto"/>
        <w:bottom w:val="none" w:sz="0" w:space="0" w:color="auto"/>
        <w:right w:val="none" w:sz="0" w:space="0" w:color="auto"/>
      </w:divBdr>
    </w:div>
    <w:div w:id="698510545">
      <w:bodyDiv w:val="1"/>
      <w:marLeft w:val="0"/>
      <w:marRight w:val="0"/>
      <w:marTop w:val="0"/>
      <w:marBottom w:val="0"/>
      <w:divBdr>
        <w:top w:val="none" w:sz="0" w:space="0" w:color="auto"/>
        <w:left w:val="none" w:sz="0" w:space="0" w:color="auto"/>
        <w:bottom w:val="none" w:sz="0" w:space="0" w:color="auto"/>
        <w:right w:val="none" w:sz="0" w:space="0" w:color="auto"/>
      </w:divBdr>
    </w:div>
    <w:div w:id="730157805">
      <w:bodyDiv w:val="1"/>
      <w:marLeft w:val="0"/>
      <w:marRight w:val="0"/>
      <w:marTop w:val="0"/>
      <w:marBottom w:val="0"/>
      <w:divBdr>
        <w:top w:val="none" w:sz="0" w:space="0" w:color="auto"/>
        <w:left w:val="none" w:sz="0" w:space="0" w:color="auto"/>
        <w:bottom w:val="none" w:sz="0" w:space="0" w:color="auto"/>
        <w:right w:val="none" w:sz="0" w:space="0" w:color="auto"/>
      </w:divBdr>
      <w:divsChild>
        <w:div w:id="581641843">
          <w:marLeft w:val="0"/>
          <w:marRight w:val="0"/>
          <w:marTop w:val="0"/>
          <w:marBottom w:val="0"/>
          <w:divBdr>
            <w:top w:val="none" w:sz="0" w:space="0" w:color="auto"/>
            <w:left w:val="none" w:sz="0" w:space="0" w:color="auto"/>
            <w:bottom w:val="none" w:sz="0" w:space="0" w:color="auto"/>
            <w:right w:val="none" w:sz="0" w:space="0" w:color="auto"/>
          </w:divBdr>
        </w:div>
        <w:div w:id="907034606">
          <w:marLeft w:val="0"/>
          <w:marRight w:val="0"/>
          <w:marTop w:val="0"/>
          <w:marBottom w:val="0"/>
          <w:divBdr>
            <w:top w:val="none" w:sz="0" w:space="0" w:color="auto"/>
            <w:left w:val="none" w:sz="0" w:space="0" w:color="auto"/>
            <w:bottom w:val="none" w:sz="0" w:space="0" w:color="auto"/>
            <w:right w:val="none" w:sz="0" w:space="0" w:color="auto"/>
          </w:divBdr>
        </w:div>
      </w:divsChild>
    </w:div>
    <w:div w:id="829979665">
      <w:bodyDiv w:val="1"/>
      <w:marLeft w:val="0"/>
      <w:marRight w:val="0"/>
      <w:marTop w:val="0"/>
      <w:marBottom w:val="0"/>
      <w:divBdr>
        <w:top w:val="none" w:sz="0" w:space="0" w:color="auto"/>
        <w:left w:val="none" w:sz="0" w:space="0" w:color="auto"/>
        <w:bottom w:val="none" w:sz="0" w:space="0" w:color="auto"/>
        <w:right w:val="none" w:sz="0" w:space="0" w:color="auto"/>
      </w:divBdr>
    </w:div>
    <w:div w:id="838885169">
      <w:bodyDiv w:val="1"/>
      <w:marLeft w:val="0"/>
      <w:marRight w:val="0"/>
      <w:marTop w:val="0"/>
      <w:marBottom w:val="0"/>
      <w:divBdr>
        <w:top w:val="none" w:sz="0" w:space="0" w:color="auto"/>
        <w:left w:val="none" w:sz="0" w:space="0" w:color="auto"/>
        <w:bottom w:val="none" w:sz="0" w:space="0" w:color="auto"/>
        <w:right w:val="none" w:sz="0" w:space="0" w:color="auto"/>
      </w:divBdr>
    </w:div>
    <w:div w:id="898370685">
      <w:bodyDiv w:val="1"/>
      <w:marLeft w:val="0"/>
      <w:marRight w:val="0"/>
      <w:marTop w:val="0"/>
      <w:marBottom w:val="0"/>
      <w:divBdr>
        <w:top w:val="none" w:sz="0" w:space="0" w:color="auto"/>
        <w:left w:val="none" w:sz="0" w:space="0" w:color="auto"/>
        <w:bottom w:val="none" w:sz="0" w:space="0" w:color="auto"/>
        <w:right w:val="none" w:sz="0" w:space="0" w:color="auto"/>
      </w:divBdr>
    </w:div>
    <w:div w:id="1085103873">
      <w:bodyDiv w:val="1"/>
      <w:marLeft w:val="0"/>
      <w:marRight w:val="0"/>
      <w:marTop w:val="0"/>
      <w:marBottom w:val="0"/>
      <w:divBdr>
        <w:top w:val="none" w:sz="0" w:space="0" w:color="auto"/>
        <w:left w:val="none" w:sz="0" w:space="0" w:color="auto"/>
        <w:bottom w:val="none" w:sz="0" w:space="0" w:color="auto"/>
        <w:right w:val="none" w:sz="0" w:space="0" w:color="auto"/>
      </w:divBdr>
    </w:div>
    <w:div w:id="1189223631">
      <w:bodyDiv w:val="1"/>
      <w:marLeft w:val="0"/>
      <w:marRight w:val="0"/>
      <w:marTop w:val="0"/>
      <w:marBottom w:val="0"/>
      <w:divBdr>
        <w:top w:val="none" w:sz="0" w:space="0" w:color="auto"/>
        <w:left w:val="none" w:sz="0" w:space="0" w:color="auto"/>
        <w:bottom w:val="none" w:sz="0" w:space="0" w:color="auto"/>
        <w:right w:val="none" w:sz="0" w:space="0" w:color="auto"/>
      </w:divBdr>
    </w:div>
    <w:div w:id="1227834426">
      <w:bodyDiv w:val="1"/>
      <w:marLeft w:val="0"/>
      <w:marRight w:val="0"/>
      <w:marTop w:val="0"/>
      <w:marBottom w:val="0"/>
      <w:divBdr>
        <w:top w:val="none" w:sz="0" w:space="0" w:color="auto"/>
        <w:left w:val="none" w:sz="0" w:space="0" w:color="auto"/>
        <w:bottom w:val="none" w:sz="0" w:space="0" w:color="auto"/>
        <w:right w:val="none" w:sz="0" w:space="0" w:color="auto"/>
      </w:divBdr>
    </w:div>
    <w:div w:id="1305351927">
      <w:bodyDiv w:val="1"/>
      <w:marLeft w:val="0"/>
      <w:marRight w:val="0"/>
      <w:marTop w:val="0"/>
      <w:marBottom w:val="0"/>
      <w:divBdr>
        <w:top w:val="none" w:sz="0" w:space="0" w:color="auto"/>
        <w:left w:val="none" w:sz="0" w:space="0" w:color="auto"/>
        <w:bottom w:val="none" w:sz="0" w:space="0" w:color="auto"/>
        <w:right w:val="none" w:sz="0" w:space="0" w:color="auto"/>
      </w:divBdr>
    </w:div>
    <w:div w:id="1355038086">
      <w:bodyDiv w:val="1"/>
      <w:marLeft w:val="0"/>
      <w:marRight w:val="0"/>
      <w:marTop w:val="0"/>
      <w:marBottom w:val="0"/>
      <w:divBdr>
        <w:top w:val="none" w:sz="0" w:space="0" w:color="auto"/>
        <w:left w:val="none" w:sz="0" w:space="0" w:color="auto"/>
        <w:bottom w:val="none" w:sz="0" w:space="0" w:color="auto"/>
        <w:right w:val="none" w:sz="0" w:space="0" w:color="auto"/>
      </w:divBdr>
    </w:div>
    <w:div w:id="1403874876">
      <w:bodyDiv w:val="1"/>
      <w:marLeft w:val="0"/>
      <w:marRight w:val="0"/>
      <w:marTop w:val="0"/>
      <w:marBottom w:val="0"/>
      <w:divBdr>
        <w:top w:val="none" w:sz="0" w:space="0" w:color="auto"/>
        <w:left w:val="none" w:sz="0" w:space="0" w:color="auto"/>
        <w:bottom w:val="none" w:sz="0" w:space="0" w:color="auto"/>
        <w:right w:val="none" w:sz="0" w:space="0" w:color="auto"/>
      </w:divBdr>
      <w:divsChild>
        <w:div w:id="627904078">
          <w:marLeft w:val="0"/>
          <w:marRight w:val="0"/>
          <w:marTop w:val="0"/>
          <w:marBottom w:val="0"/>
          <w:divBdr>
            <w:top w:val="none" w:sz="0" w:space="0" w:color="auto"/>
            <w:left w:val="none" w:sz="0" w:space="0" w:color="auto"/>
            <w:bottom w:val="none" w:sz="0" w:space="0" w:color="auto"/>
            <w:right w:val="none" w:sz="0" w:space="0" w:color="auto"/>
          </w:divBdr>
        </w:div>
        <w:div w:id="719551591">
          <w:marLeft w:val="0"/>
          <w:marRight w:val="0"/>
          <w:marTop w:val="150"/>
          <w:marBottom w:val="0"/>
          <w:divBdr>
            <w:top w:val="none" w:sz="0" w:space="0" w:color="auto"/>
            <w:left w:val="none" w:sz="0" w:space="0" w:color="auto"/>
            <w:bottom w:val="none" w:sz="0" w:space="0" w:color="auto"/>
            <w:right w:val="none" w:sz="0" w:space="0" w:color="auto"/>
          </w:divBdr>
          <w:divsChild>
            <w:div w:id="821311343">
              <w:marLeft w:val="0"/>
              <w:marRight w:val="0"/>
              <w:marTop w:val="100"/>
              <w:marBottom w:val="100"/>
              <w:divBdr>
                <w:top w:val="none" w:sz="0" w:space="0" w:color="auto"/>
                <w:left w:val="none" w:sz="0" w:space="0" w:color="auto"/>
                <w:bottom w:val="none" w:sz="0" w:space="0" w:color="auto"/>
                <w:right w:val="none" w:sz="0" w:space="0" w:color="auto"/>
              </w:divBdr>
              <w:divsChild>
                <w:div w:id="227499776">
                  <w:marLeft w:val="75"/>
                  <w:marRight w:val="75"/>
                  <w:marTop w:val="0"/>
                  <w:marBottom w:val="0"/>
                  <w:divBdr>
                    <w:top w:val="none" w:sz="0" w:space="0" w:color="auto"/>
                    <w:left w:val="none" w:sz="0" w:space="0" w:color="auto"/>
                    <w:bottom w:val="none" w:sz="0" w:space="0" w:color="auto"/>
                    <w:right w:val="none" w:sz="0" w:space="0" w:color="auto"/>
                  </w:divBdr>
                </w:div>
                <w:div w:id="1095831942">
                  <w:marLeft w:val="75"/>
                  <w:marRight w:val="75"/>
                  <w:marTop w:val="0"/>
                  <w:marBottom w:val="0"/>
                  <w:divBdr>
                    <w:top w:val="none" w:sz="0" w:space="0" w:color="auto"/>
                    <w:left w:val="none" w:sz="0" w:space="0" w:color="auto"/>
                    <w:bottom w:val="none" w:sz="0" w:space="0" w:color="auto"/>
                    <w:right w:val="none" w:sz="0" w:space="0" w:color="auto"/>
                  </w:divBdr>
                </w:div>
                <w:div w:id="1142044011">
                  <w:marLeft w:val="75"/>
                  <w:marRight w:val="75"/>
                  <w:marTop w:val="0"/>
                  <w:marBottom w:val="0"/>
                  <w:divBdr>
                    <w:top w:val="none" w:sz="0" w:space="0" w:color="auto"/>
                    <w:left w:val="none" w:sz="0" w:space="0" w:color="auto"/>
                    <w:bottom w:val="none" w:sz="0" w:space="0" w:color="auto"/>
                    <w:right w:val="none" w:sz="0" w:space="0" w:color="auto"/>
                  </w:divBdr>
                </w:div>
                <w:div w:id="144507510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408259658">
      <w:bodyDiv w:val="1"/>
      <w:marLeft w:val="0"/>
      <w:marRight w:val="0"/>
      <w:marTop w:val="0"/>
      <w:marBottom w:val="0"/>
      <w:divBdr>
        <w:top w:val="none" w:sz="0" w:space="0" w:color="auto"/>
        <w:left w:val="none" w:sz="0" w:space="0" w:color="auto"/>
        <w:bottom w:val="none" w:sz="0" w:space="0" w:color="auto"/>
        <w:right w:val="none" w:sz="0" w:space="0" w:color="auto"/>
      </w:divBdr>
    </w:div>
    <w:div w:id="1429421562">
      <w:bodyDiv w:val="1"/>
      <w:marLeft w:val="0"/>
      <w:marRight w:val="0"/>
      <w:marTop w:val="0"/>
      <w:marBottom w:val="0"/>
      <w:divBdr>
        <w:top w:val="none" w:sz="0" w:space="0" w:color="auto"/>
        <w:left w:val="none" w:sz="0" w:space="0" w:color="auto"/>
        <w:bottom w:val="none" w:sz="0" w:space="0" w:color="auto"/>
        <w:right w:val="none" w:sz="0" w:space="0" w:color="auto"/>
      </w:divBdr>
      <w:divsChild>
        <w:div w:id="854924647">
          <w:marLeft w:val="0"/>
          <w:marRight w:val="0"/>
          <w:marTop w:val="0"/>
          <w:marBottom w:val="0"/>
          <w:divBdr>
            <w:top w:val="none" w:sz="0" w:space="0" w:color="auto"/>
            <w:left w:val="none" w:sz="0" w:space="0" w:color="auto"/>
            <w:bottom w:val="none" w:sz="0" w:space="0" w:color="auto"/>
            <w:right w:val="none" w:sz="0" w:space="0" w:color="auto"/>
          </w:divBdr>
          <w:divsChild>
            <w:div w:id="234558083">
              <w:marLeft w:val="0"/>
              <w:marRight w:val="37"/>
              <w:marTop w:val="0"/>
              <w:marBottom w:val="0"/>
              <w:divBdr>
                <w:top w:val="none" w:sz="0" w:space="0" w:color="auto"/>
                <w:left w:val="none" w:sz="0" w:space="0" w:color="auto"/>
                <w:bottom w:val="none" w:sz="0" w:space="0" w:color="auto"/>
                <w:right w:val="none" w:sz="0" w:space="0" w:color="auto"/>
              </w:divBdr>
              <w:divsChild>
                <w:div w:id="599920338">
                  <w:marLeft w:val="0"/>
                  <w:marRight w:val="0"/>
                  <w:marTop w:val="0"/>
                  <w:marBottom w:val="75"/>
                  <w:divBdr>
                    <w:top w:val="single" w:sz="4" w:space="0" w:color="C0C0C0"/>
                    <w:left w:val="single" w:sz="4" w:space="0" w:color="D9D9D9"/>
                    <w:bottom w:val="single" w:sz="4" w:space="0" w:color="D9D9D9"/>
                    <w:right w:val="single" w:sz="4" w:space="0" w:color="D9D9D9"/>
                  </w:divBdr>
                  <w:divsChild>
                    <w:div w:id="7065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5987">
          <w:marLeft w:val="0"/>
          <w:marRight w:val="0"/>
          <w:marTop w:val="0"/>
          <w:marBottom w:val="0"/>
          <w:divBdr>
            <w:top w:val="none" w:sz="0" w:space="0" w:color="auto"/>
            <w:left w:val="none" w:sz="0" w:space="0" w:color="auto"/>
            <w:bottom w:val="none" w:sz="0" w:space="0" w:color="auto"/>
            <w:right w:val="none" w:sz="0" w:space="0" w:color="auto"/>
          </w:divBdr>
          <w:divsChild>
            <w:div w:id="883174810">
              <w:marLeft w:val="37"/>
              <w:marRight w:val="0"/>
              <w:marTop w:val="0"/>
              <w:marBottom w:val="0"/>
              <w:divBdr>
                <w:top w:val="none" w:sz="0" w:space="0" w:color="auto"/>
                <w:left w:val="none" w:sz="0" w:space="0" w:color="auto"/>
                <w:bottom w:val="none" w:sz="0" w:space="0" w:color="auto"/>
                <w:right w:val="none" w:sz="0" w:space="0" w:color="auto"/>
              </w:divBdr>
              <w:divsChild>
                <w:div w:id="2095933559">
                  <w:marLeft w:val="0"/>
                  <w:marRight w:val="0"/>
                  <w:marTop w:val="0"/>
                  <w:marBottom w:val="0"/>
                  <w:divBdr>
                    <w:top w:val="none" w:sz="0" w:space="0" w:color="auto"/>
                    <w:left w:val="none" w:sz="0" w:space="0" w:color="auto"/>
                    <w:bottom w:val="none" w:sz="0" w:space="0" w:color="auto"/>
                    <w:right w:val="none" w:sz="0" w:space="0" w:color="auto"/>
                  </w:divBdr>
                  <w:divsChild>
                    <w:div w:id="222445516">
                      <w:marLeft w:val="0"/>
                      <w:marRight w:val="0"/>
                      <w:marTop w:val="0"/>
                      <w:marBottom w:val="468"/>
                      <w:divBdr>
                        <w:top w:val="single" w:sz="4" w:space="0" w:color="F5F5F5"/>
                        <w:left w:val="single" w:sz="4" w:space="0" w:color="F5F5F5"/>
                        <w:bottom w:val="single" w:sz="4" w:space="0" w:color="F5F5F5"/>
                        <w:right w:val="single" w:sz="4" w:space="0" w:color="F5F5F5"/>
                      </w:divBdr>
                      <w:divsChild>
                        <w:div w:id="1745757287">
                          <w:marLeft w:val="0"/>
                          <w:marRight w:val="0"/>
                          <w:marTop w:val="0"/>
                          <w:marBottom w:val="0"/>
                          <w:divBdr>
                            <w:top w:val="none" w:sz="0" w:space="0" w:color="auto"/>
                            <w:left w:val="none" w:sz="0" w:space="0" w:color="auto"/>
                            <w:bottom w:val="none" w:sz="0" w:space="0" w:color="auto"/>
                            <w:right w:val="none" w:sz="0" w:space="0" w:color="auto"/>
                          </w:divBdr>
                          <w:divsChild>
                            <w:div w:id="1033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864748">
      <w:bodyDiv w:val="1"/>
      <w:marLeft w:val="0"/>
      <w:marRight w:val="0"/>
      <w:marTop w:val="0"/>
      <w:marBottom w:val="0"/>
      <w:divBdr>
        <w:top w:val="none" w:sz="0" w:space="0" w:color="auto"/>
        <w:left w:val="none" w:sz="0" w:space="0" w:color="auto"/>
        <w:bottom w:val="none" w:sz="0" w:space="0" w:color="auto"/>
        <w:right w:val="none" w:sz="0" w:space="0" w:color="auto"/>
      </w:divBdr>
      <w:divsChild>
        <w:div w:id="1134636702">
          <w:marLeft w:val="0"/>
          <w:marRight w:val="0"/>
          <w:marTop w:val="150"/>
          <w:marBottom w:val="0"/>
          <w:divBdr>
            <w:top w:val="none" w:sz="0" w:space="0" w:color="auto"/>
            <w:left w:val="none" w:sz="0" w:space="0" w:color="auto"/>
            <w:bottom w:val="none" w:sz="0" w:space="0" w:color="auto"/>
            <w:right w:val="none" w:sz="0" w:space="0" w:color="auto"/>
          </w:divBdr>
          <w:divsChild>
            <w:div w:id="217713273">
              <w:marLeft w:val="0"/>
              <w:marRight w:val="0"/>
              <w:marTop w:val="100"/>
              <w:marBottom w:val="100"/>
              <w:divBdr>
                <w:top w:val="none" w:sz="0" w:space="0" w:color="auto"/>
                <w:left w:val="none" w:sz="0" w:space="0" w:color="auto"/>
                <w:bottom w:val="none" w:sz="0" w:space="0" w:color="auto"/>
                <w:right w:val="none" w:sz="0" w:space="0" w:color="auto"/>
              </w:divBdr>
              <w:divsChild>
                <w:div w:id="707487141">
                  <w:marLeft w:val="75"/>
                  <w:marRight w:val="75"/>
                  <w:marTop w:val="0"/>
                  <w:marBottom w:val="0"/>
                  <w:divBdr>
                    <w:top w:val="none" w:sz="0" w:space="0" w:color="auto"/>
                    <w:left w:val="none" w:sz="0" w:space="0" w:color="auto"/>
                    <w:bottom w:val="none" w:sz="0" w:space="0" w:color="auto"/>
                    <w:right w:val="none" w:sz="0" w:space="0" w:color="auto"/>
                  </w:divBdr>
                </w:div>
                <w:div w:id="1207135734">
                  <w:marLeft w:val="75"/>
                  <w:marRight w:val="75"/>
                  <w:marTop w:val="0"/>
                  <w:marBottom w:val="0"/>
                  <w:divBdr>
                    <w:top w:val="none" w:sz="0" w:space="0" w:color="auto"/>
                    <w:left w:val="none" w:sz="0" w:space="0" w:color="auto"/>
                    <w:bottom w:val="none" w:sz="0" w:space="0" w:color="auto"/>
                    <w:right w:val="none" w:sz="0" w:space="0" w:color="auto"/>
                  </w:divBdr>
                </w:div>
                <w:div w:id="1740515888">
                  <w:marLeft w:val="75"/>
                  <w:marRight w:val="75"/>
                  <w:marTop w:val="0"/>
                  <w:marBottom w:val="0"/>
                  <w:divBdr>
                    <w:top w:val="none" w:sz="0" w:space="0" w:color="auto"/>
                    <w:left w:val="none" w:sz="0" w:space="0" w:color="auto"/>
                    <w:bottom w:val="none" w:sz="0" w:space="0" w:color="auto"/>
                    <w:right w:val="none" w:sz="0" w:space="0" w:color="auto"/>
                  </w:divBdr>
                </w:div>
                <w:div w:id="21183284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864512845">
          <w:marLeft w:val="0"/>
          <w:marRight w:val="0"/>
          <w:marTop w:val="0"/>
          <w:marBottom w:val="0"/>
          <w:divBdr>
            <w:top w:val="none" w:sz="0" w:space="0" w:color="auto"/>
            <w:left w:val="none" w:sz="0" w:space="0" w:color="auto"/>
            <w:bottom w:val="none" w:sz="0" w:space="0" w:color="auto"/>
            <w:right w:val="none" w:sz="0" w:space="0" w:color="auto"/>
          </w:divBdr>
        </w:div>
      </w:divsChild>
    </w:div>
    <w:div w:id="1487624584">
      <w:bodyDiv w:val="1"/>
      <w:marLeft w:val="0"/>
      <w:marRight w:val="0"/>
      <w:marTop w:val="0"/>
      <w:marBottom w:val="0"/>
      <w:divBdr>
        <w:top w:val="none" w:sz="0" w:space="0" w:color="auto"/>
        <w:left w:val="none" w:sz="0" w:space="0" w:color="auto"/>
        <w:bottom w:val="none" w:sz="0" w:space="0" w:color="auto"/>
        <w:right w:val="none" w:sz="0" w:space="0" w:color="auto"/>
      </w:divBdr>
    </w:div>
    <w:div w:id="1527982082">
      <w:bodyDiv w:val="1"/>
      <w:marLeft w:val="0"/>
      <w:marRight w:val="0"/>
      <w:marTop w:val="0"/>
      <w:marBottom w:val="0"/>
      <w:divBdr>
        <w:top w:val="none" w:sz="0" w:space="0" w:color="auto"/>
        <w:left w:val="none" w:sz="0" w:space="0" w:color="auto"/>
        <w:bottom w:val="none" w:sz="0" w:space="0" w:color="auto"/>
        <w:right w:val="none" w:sz="0" w:space="0" w:color="auto"/>
      </w:divBdr>
    </w:div>
    <w:div w:id="1638409552">
      <w:bodyDiv w:val="1"/>
      <w:marLeft w:val="0"/>
      <w:marRight w:val="0"/>
      <w:marTop w:val="0"/>
      <w:marBottom w:val="0"/>
      <w:divBdr>
        <w:top w:val="none" w:sz="0" w:space="0" w:color="auto"/>
        <w:left w:val="none" w:sz="0" w:space="0" w:color="auto"/>
        <w:bottom w:val="none" w:sz="0" w:space="0" w:color="auto"/>
        <w:right w:val="none" w:sz="0" w:space="0" w:color="auto"/>
      </w:divBdr>
      <w:divsChild>
        <w:div w:id="498270227">
          <w:marLeft w:val="374"/>
          <w:marRight w:val="0"/>
          <w:marTop w:val="0"/>
          <w:marBottom w:val="0"/>
          <w:divBdr>
            <w:top w:val="none" w:sz="0" w:space="0" w:color="auto"/>
            <w:left w:val="none" w:sz="0" w:space="0" w:color="auto"/>
            <w:bottom w:val="none" w:sz="0" w:space="0" w:color="auto"/>
            <w:right w:val="none" w:sz="0" w:space="0" w:color="auto"/>
          </w:divBdr>
        </w:div>
        <w:div w:id="884560299">
          <w:marLeft w:val="374"/>
          <w:marRight w:val="0"/>
          <w:marTop w:val="0"/>
          <w:marBottom w:val="0"/>
          <w:divBdr>
            <w:top w:val="none" w:sz="0" w:space="0" w:color="auto"/>
            <w:left w:val="none" w:sz="0" w:space="0" w:color="auto"/>
            <w:bottom w:val="none" w:sz="0" w:space="0" w:color="auto"/>
            <w:right w:val="none" w:sz="0" w:space="0" w:color="auto"/>
          </w:divBdr>
        </w:div>
        <w:div w:id="1930232391">
          <w:marLeft w:val="374"/>
          <w:marRight w:val="0"/>
          <w:marTop w:val="0"/>
          <w:marBottom w:val="0"/>
          <w:divBdr>
            <w:top w:val="none" w:sz="0" w:space="0" w:color="auto"/>
            <w:left w:val="none" w:sz="0" w:space="0" w:color="auto"/>
            <w:bottom w:val="none" w:sz="0" w:space="0" w:color="auto"/>
            <w:right w:val="none" w:sz="0" w:space="0" w:color="auto"/>
          </w:divBdr>
        </w:div>
      </w:divsChild>
    </w:div>
    <w:div w:id="1670598880">
      <w:bodyDiv w:val="1"/>
      <w:marLeft w:val="0"/>
      <w:marRight w:val="0"/>
      <w:marTop w:val="0"/>
      <w:marBottom w:val="0"/>
      <w:divBdr>
        <w:top w:val="none" w:sz="0" w:space="0" w:color="auto"/>
        <w:left w:val="none" w:sz="0" w:space="0" w:color="auto"/>
        <w:bottom w:val="none" w:sz="0" w:space="0" w:color="auto"/>
        <w:right w:val="none" w:sz="0" w:space="0" w:color="auto"/>
      </w:divBdr>
    </w:div>
    <w:div w:id="1701013002">
      <w:bodyDiv w:val="1"/>
      <w:marLeft w:val="0"/>
      <w:marRight w:val="0"/>
      <w:marTop w:val="0"/>
      <w:marBottom w:val="0"/>
      <w:divBdr>
        <w:top w:val="none" w:sz="0" w:space="0" w:color="auto"/>
        <w:left w:val="none" w:sz="0" w:space="0" w:color="auto"/>
        <w:bottom w:val="none" w:sz="0" w:space="0" w:color="auto"/>
        <w:right w:val="none" w:sz="0" w:space="0" w:color="auto"/>
      </w:divBdr>
      <w:divsChild>
        <w:div w:id="1404720560">
          <w:marLeft w:val="0"/>
          <w:marRight w:val="0"/>
          <w:marTop w:val="0"/>
          <w:marBottom w:val="0"/>
          <w:divBdr>
            <w:top w:val="none" w:sz="0" w:space="0" w:color="auto"/>
            <w:left w:val="none" w:sz="0" w:space="0" w:color="auto"/>
            <w:bottom w:val="none" w:sz="0" w:space="0" w:color="auto"/>
            <w:right w:val="none" w:sz="0" w:space="0" w:color="auto"/>
          </w:divBdr>
          <w:divsChild>
            <w:div w:id="20888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06501">
      <w:bodyDiv w:val="1"/>
      <w:marLeft w:val="0"/>
      <w:marRight w:val="0"/>
      <w:marTop w:val="0"/>
      <w:marBottom w:val="0"/>
      <w:divBdr>
        <w:top w:val="none" w:sz="0" w:space="0" w:color="auto"/>
        <w:left w:val="none" w:sz="0" w:space="0" w:color="auto"/>
        <w:bottom w:val="none" w:sz="0" w:space="0" w:color="auto"/>
        <w:right w:val="none" w:sz="0" w:space="0" w:color="auto"/>
      </w:divBdr>
    </w:div>
    <w:div w:id="1950965471">
      <w:bodyDiv w:val="1"/>
      <w:marLeft w:val="0"/>
      <w:marRight w:val="0"/>
      <w:marTop w:val="0"/>
      <w:marBottom w:val="0"/>
      <w:divBdr>
        <w:top w:val="none" w:sz="0" w:space="0" w:color="auto"/>
        <w:left w:val="none" w:sz="0" w:space="0" w:color="auto"/>
        <w:bottom w:val="none" w:sz="0" w:space="0" w:color="auto"/>
        <w:right w:val="none" w:sz="0" w:space="0" w:color="auto"/>
      </w:divBdr>
    </w:div>
    <w:div w:id="1973830786">
      <w:bodyDiv w:val="1"/>
      <w:marLeft w:val="0"/>
      <w:marRight w:val="0"/>
      <w:marTop w:val="0"/>
      <w:marBottom w:val="0"/>
      <w:divBdr>
        <w:top w:val="none" w:sz="0" w:space="0" w:color="auto"/>
        <w:left w:val="none" w:sz="0" w:space="0" w:color="auto"/>
        <w:bottom w:val="none" w:sz="0" w:space="0" w:color="auto"/>
        <w:right w:val="none" w:sz="0" w:space="0" w:color="auto"/>
      </w:divBdr>
      <w:divsChild>
        <w:div w:id="215744719">
          <w:marLeft w:val="0"/>
          <w:marRight w:val="0"/>
          <w:marTop w:val="0"/>
          <w:marBottom w:val="0"/>
          <w:divBdr>
            <w:top w:val="none" w:sz="0" w:space="0" w:color="auto"/>
            <w:left w:val="none" w:sz="0" w:space="0" w:color="auto"/>
            <w:bottom w:val="none" w:sz="0" w:space="0" w:color="auto"/>
            <w:right w:val="none" w:sz="0" w:space="0" w:color="auto"/>
          </w:divBdr>
          <w:divsChild>
            <w:div w:id="1101023968">
              <w:marLeft w:val="0"/>
              <w:marRight w:val="0"/>
              <w:marTop w:val="0"/>
              <w:marBottom w:val="0"/>
              <w:divBdr>
                <w:top w:val="none" w:sz="0" w:space="0" w:color="auto"/>
                <w:left w:val="none" w:sz="0" w:space="0" w:color="auto"/>
                <w:bottom w:val="none" w:sz="0" w:space="0" w:color="auto"/>
                <w:right w:val="none" w:sz="0" w:space="0" w:color="auto"/>
              </w:divBdr>
            </w:div>
          </w:divsChild>
        </w:div>
        <w:div w:id="693849660">
          <w:marLeft w:val="0"/>
          <w:marRight w:val="0"/>
          <w:marTop w:val="0"/>
          <w:marBottom w:val="0"/>
          <w:divBdr>
            <w:top w:val="none" w:sz="0" w:space="0" w:color="auto"/>
            <w:left w:val="none" w:sz="0" w:space="0" w:color="auto"/>
            <w:bottom w:val="none" w:sz="0" w:space="0" w:color="auto"/>
            <w:right w:val="none" w:sz="0" w:space="0" w:color="auto"/>
          </w:divBdr>
          <w:divsChild>
            <w:div w:id="418453700">
              <w:marLeft w:val="870"/>
              <w:marRight w:val="0"/>
              <w:marTop w:val="0"/>
              <w:marBottom w:val="0"/>
              <w:divBdr>
                <w:top w:val="none" w:sz="0" w:space="0" w:color="auto"/>
                <w:left w:val="none" w:sz="0" w:space="0" w:color="auto"/>
                <w:bottom w:val="none" w:sz="0" w:space="0" w:color="auto"/>
                <w:right w:val="none" w:sz="0" w:space="0" w:color="auto"/>
              </w:divBdr>
            </w:div>
          </w:divsChild>
        </w:div>
      </w:divsChild>
    </w:div>
    <w:div w:id="2026706481">
      <w:bodyDiv w:val="1"/>
      <w:marLeft w:val="0"/>
      <w:marRight w:val="0"/>
      <w:marTop w:val="0"/>
      <w:marBottom w:val="0"/>
      <w:divBdr>
        <w:top w:val="none" w:sz="0" w:space="0" w:color="auto"/>
        <w:left w:val="none" w:sz="0" w:space="0" w:color="auto"/>
        <w:bottom w:val="none" w:sz="0" w:space="0" w:color="auto"/>
        <w:right w:val="none" w:sz="0" w:space="0" w:color="auto"/>
      </w:divBdr>
    </w:div>
    <w:div w:id="212391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inee.org.br/" TargetMode="External"/><Relationship Id="rId13" Type="http://schemas.openxmlformats.org/officeDocument/2006/relationships/hyperlink" Target="http://www.puspc.usp.br/?page_id=4705" TargetMode="External"/><Relationship Id="rId18" Type="http://schemas.openxmlformats.org/officeDocument/2006/relationships/hyperlink" Target="http://producao.virtual.ufpb.br/books/camyle/introducao-a-computacao-livro/livro/livro.chunked/index.html" TargetMode="External"/><Relationship Id="rId26" Type="http://schemas.openxmlformats.org/officeDocument/2006/relationships/hyperlink" Target="http://musardos.com/1946/08/31/primeiro-computador-digital-eletronico-eniac/" TargetMode="External"/><Relationship Id="rId39" Type="http://schemas.openxmlformats.org/officeDocument/2006/relationships/hyperlink" Target="http://portal.mec.gov.br/secad/arquivos/pdf/educacaoambiental/educacaoambiental_naescola.pdf" TargetMode="External"/><Relationship Id="rId3" Type="http://schemas.openxmlformats.org/officeDocument/2006/relationships/styles" Target="styles.xml"/><Relationship Id="rId21" Type="http://schemas.openxmlformats.org/officeDocument/2006/relationships/hyperlink" Target="https://www.ime.usp.br/~elo/IntroducaoComputacao/Como%20funciona%20um%20computador.htm" TargetMode="External"/><Relationship Id="rId34" Type="http://schemas.openxmlformats.org/officeDocument/2006/relationships/hyperlink" Target="http://www.miniweb.com.br/ciencias/artigos/abaco_historia.html" TargetMode="External"/><Relationship Id="rId42" Type="http://schemas.openxmlformats.org/officeDocument/2006/relationships/hyperlink" Target="https://www.google.com.br/url?sa=t&amp;rct=j&amp;q=&amp;esrc=s&amp;source=web&amp;cd=1&amp;cad=rja&amp;uact=8&amp;ved=0ahUKEwi9m5yz_rnLAhXHfZAKHXKmAggQFggkMAA&amp;url=http%3A%2F%2Fec.europa.eu%2Fenvironment%2Fwaste%2Fweee%2Findex_en.htm&amp;usg=AFQjCNGyA8DruDJiksM89r4Hto161DFvkA&amp;sig2=oIalRQijiJWQoQPxDBRv8w&amp;bvm=bv.116636494,d.Y2I" TargetMode="External"/><Relationship Id="rId7" Type="http://schemas.openxmlformats.org/officeDocument/2006/relationships/endnotes" Target="endnotes.xml"/><Relationship Id="rId12" Type="http://schemas.openxmlformats.org/officeDocument/2006/relationships/hyperlink" Target="http://www2.camara.leg.br/atividade-legislativa/comissoes/comissoes-permanentes/cffc/seminarios-e-outros-eventos/seminario-politicas-publicas-de-estimulo-ao-consumo-e-seus-reflexos-na-economia-do-brasil" TargetMode="External"/><Relationship Id="rId17" Type="http://schemas.openxmlformats.org/officeDocument/2006/relationships/hyperlink" Target="http://eur-lex.europa.eu/legal-content/PT/TXT/?uri=CELEX%3A32011L0065" TargetMode="External"/><Relationship Id="rId25" Type="http://schemas.openxmlformats.org/officeDocument/2006/relationships/hyperlink" Target="https://libraries.mit.edu/archives/exhibits/project-whirlwind/" TargetMode="External"/><Relationship Id="rId33" Type="http://schemas.openxmlformats.org/officeDocument/2006/relationships/hyperlink" Target="http://memoria.ebc.com.br/agenciabrasil/noticia/2010-08-26/brasil-apoia-medidas-da-onu-para-banir-substancias-quimicas-poluentes" TargetMode="External"/><Relationship Id="rId38" Type="http://schemas.openxmlformats.org/officeDocument/2006/relationships/hyperlink" Target="http://revistas.unisinos.br/index.php/ciencias_sociais/article/viewFile/170/40" TargetMode="External"/><Relationship Id="rId2" Type="http://schemas.openxmlformats.org/officeDocument/2006/relationships/numbering" Target="numbering.xml"/><Relationship Id="rId16" Type="http://schemas.openxmlformats.org/officeDocument/2006/relationships/hyperlink" Target="http://ec.europa.eu/environment/waste/weee/index_en.htm" TargetMode="External"/><Relationship Id="rId20" Type="http://schemas.openxmlformats.org/officeDocument/2006/relationships/hyperlink" Target="http://history-computer.com/MechanicalCalculators/18thCentury/Hahn.html" TargetMode="External"/><Relationship Id="rId29" Type="http://schemas.openxmlformats.org/officeDocument/2006/relationships/hyperlink" Target="https://nacoesunidas.org/brasil-produziu-14-milhao-de-toneladas-de-residuos-eletronicos-em-2014-afirma-novo-relatorio-da-onu/" TargetMode="External"/><Relationship Id="rId41" Type="http://schemas.openxmlformats.org/officeDocument/2006/relationships/hyperlink" Target="http://dgi.unifesp.br/ecounife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asildefato.com.br/node/31283" TargetMode="External"/><Relationship Id="rId24" Type="http://schemas.openxmlformats.org/officeDocument/2006/relationships/hyperlink" Target="http://www.mtps.gov.br/seguranca-e-saude-no-trabalho/normatizacao/normas-regulamentadoras" TargetMode="External"/><Relationship Id="rId32" Type="http://schemas.openxmlformats.org/officeDocument/2006/relationships/hyperlink" Target="http://exame.abril.com.br/seu-dinheiro/noticias/como-comprar-acoes-de-empresas-dos-eua-como-apple-e-google" TargetMode="External"/><Relationship Id="rId37" Type="http://schemas.openxmlformats.org/officeDocument/2006/relationships/hyperlink" Target="http://www.unep.org/pdf/Recycling_From_e-waste_to_resources.pdf" TargetMode="External"/><Relationship Id="rId40" Type="http://schemas.openxmlformats.org/officeDocument/2006/relationships/hyperlink" Target="http://www.unicesumar.edu.br/imprensa/noticia.php?idNoticia=1991" TargetMode="External"/><Relationship Id="rId5" Type="http://schemas.openxmlformats.org/officeDocument/2006/relationships/webSettings" Target="webSettings.xml"/><Relationship Id="rId15" Type="http://schemas.openxmlformats.org/officeDocument/2006/relationships/hyperlink" Target="http://www.bndes.gov.br/SiteBNDES/export/sites/default/bndes_pt/Galerias/Arquivos/conhecimento/bnset/set206.pdf" TargetMode="External"/><Relationship Id="rId23" Type="http://schemas.openxmlformats.org/officeDocument/2006/relationships/hyperlink" Target="http://www.icmc.sc.usp.br/" TargetMode="External"/><Relationship Id="rId28" Type="http://schemas.openxmlformats.org/officeDocument/2006/relationships/hyperlink" Target="http://www.nagibanderaos.com.br/" TargetMode="External"/><Relationship Id="rId36" Type="http://schemas.openxmlformats.org/officeDocument/2006/relationships/hyperlink" Target="http://redeaplicativosdeandroid.blogspot.com.br/2013/01/melhores-aplicativos-de-comunicacao.html" TargetMode="External"/><Relationship Id="rId10" Type="http://schemas.openxmlformats.org/officeDocument/2006/relationships/hyperlink" Target="http://www.agenda21comperj.com.br/noticias/cinco-fases-das-politicas-publicas" TargetMode="External"/><Relationship Id="rId19" Type="http://schemas.openxmlformats.org/officeDocument/2006/relationships/hyperlink" Target="https://global.britannica.com/technology/Step-Reckoner" TargetMode="External"/><Relationship Id="rId31" Type="http://schemas.openxmlformats.org/officeDocument/2006/relationships/hyperlink" Target="https://nacoesunidas.org/onu-preve-que-mundo-tera-50-milhoes-de-toneladas-de-lixo-eletronico-em-2017/"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esenvolvimento.gov.br//arquivos/dwnl_1362058667.pdf" TargetMode="External"/><Relationship Id="rId14" Type="http://schemas.openxmlformats.org/officeDocument/2006/relationships/hyperlink" Target="http://www.computerhistory.org/timeline/search/?q=univac" TargetMode="External"/><Relationship Id="rId22" Type="http://schemas.openxmlformats.org/officeDocument/2006/relationships/hyperlink" Target="http://www.informaabc.com.br/regional/id-27669/lixo_eletronico" TargetMode="External"/><Relationship Id="rId27" Type="http://schemas.openxmlformats.org/officeDocument/2006/relationships/hyperlink" Target="http://www.icb.usp.br/" TargetMode="External"/><Relationship Id="rId30" Type="http://schemas.openxmlformats.org/officeDocument/2006/relationships/hyperlink" Target="http://www.silex.com.br/leis/normas/estocolmo.htm" TargetMode="External"/><Relationship Id="rId35" Type="http://schemas.openxmlformats.org/officeDocument/2006/relationships/hyperlink" Target="http://www.feg.unesp.br/~preel/first.html"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musardos.com/1946/08/31/primeiro-computador-digital-eletronico-eniac/" TargetMode="External"/><Relationship Id="rId13" Type="http://schemas.openxmlformats.org/officeDocument/2006/relationships/hyperlink" Target="http://www.brasildefato.com.br/node/31283" TargetMode="External"/><Relationship Id="rId18" Type="http://schemas.openxmlformats.org/officeDocument/2006/relationships/hyperlink" Target="http://ec.europa.eu/environment/waste/weee/index_en.htm" TargetMode="External"/><Relationship Id="rId26" Type="http://schemas.openxmlformats.org/officeDocument/2006/relationships/hyperlink" Target="http://www.planalto.gov.br/ccivil_03/_Ato2007-2010/2010/Lei/L12305.htm" TargetMode="External"/><Relationship Id="rId3" Type="http://schemas.openxmlformats.org/officeDocument/2006/relationships/hyperlink" Target="http://www.miniweb.com.br/ciencias/artigos/abaco_historia.html" TargetMode="External"/><Relationship Id="rId21" Type="http://schemas.openxmlformats.org/officeDocument/2006/relationships/hyperlink" Target="http://www.abinee.org.br/" TargetMode="External"/><Relationship Id="rId7" Type="http://schemas.openxmlformats.org/officeDocument/2006/relationships/hyperlink" Target="http://producao.virtual.ufpb.br/books/camyle/introducao-a-computacao-livro/livro/livro.chunked/index.html" TargetMode="External"/><Relationship Id="rId12" Type="http://schemas.openxmlformats.org/officeDocument/2006/relationships/hyperlink" Target="http://revistas.unisinos.br/index.php/ciencias_sociais/article/viewFile/170/40" TargetMode="External"/><Relationship Id="rId17" Type="http://schemas.openxmlformats.org/officeDocument/2006/relationships/hyperlink" Target="https://nacoesunidas.org/brasil-produziu-14-milhao-de-toneladas-de-residuos-eletronicos-em-2014-afirma-novo-relatorio-da-onu/" TargetMode="External"/><Relationship Id="rId25" Type="http://schemas.openxmlformats.org/officeDocument/2006/relationships/hyperlink" Target="http://www.planalto.gov.br/ccivil_03/_Ato2007-2010/2010/Lei/L12305.htm" TargetMode="External"/><Relationship Id="rId33" Type="http://schemas.openxmlformats.org/officeDocument/2006/relationships/hyperlink" Target="http://www.informaabc.com.br/regional/id-27669/lixo_eletronico" TargetMode="External"/><Relationship Id="rId2" Type="http://schemas.openxmlformats.org/officeDocument/2006/relationships/hyperlink" Target="http://www.sciencenet.com.br/" TargetMode="External"/><Relationship Id="rId16" Type="http://schemas.openxmlformats.org/officeDocument/2006/relationships/hyperlink" Target="http://portal.mec.gov.br/secad/arquivos/pdf/educacaoambiental/educacaoambiental_naescola.pdf" TargetMode="External"/><Relationship Id="rId20" Type="http://schemas.openxmlformats.org/officeDocument/2006/relationships/hyperlink" Target="http://eur-lex.europa.eu/legal-content/PT/TXT/?uri=CELEX%3A32011L0065" TargetMode="External"/><Relationship Id="rId29" Type="http://schemas.openxmlformats.org/officeDocument/2006/relationships/hyperlink" Target="http://www.agenda21comperj.com.br/noticias/cinco-fases-das-politicas-publicas" TargetMode="External"/><Relationship Id="rId1" Type="http://schemas.openxmlformats.org/officeDocument/2006/relationships/hyperlink" Target="http://www.silex.com.br/leis/normas/estocolmo.htm" TargetMode="External"/><Relationship Id="rId6" Type="http://schemas.openxmlformats.org/officeDocument/2006/relationships/hyperlink" Target="http://history-computer.com/MechanicalCalculators/18thCentury/Hahn.html" TargetMode="External"/><Relationship Id="rId11" Type="http://schemas.openxmlformats.org/officeDocument/2006/relationships/hyperlink" Target="http://www.icmc.sc.usp.br/" TargetMode="External"/><Relationship Id="rId24" Type="http://schemas.openxmlformats.org/officeDocument/2006/relationships/hyperlink" Target="http://www.desenvolvimento.gov.br//arquivos/dwnl_1362058667.pdf" TargetMode="External"/><Relationship Id="rId32" Type="http://schemas.openxmlformats.org/officeDocument/2006/relationships/hyperlink" Target="http://www.unicesumar.edu.br/imprensa/noticia.php?idNoticia=1991" TargetMode="External"/><Relationship Id="rId5" Type="http://schemas.openxmlformats.org/officeDocument/2006/relationships/hyperlink" Target="https://global.britannica.com/technology/Step-Reckoner" TargetMode="External"/><Relationship Id="rId15" Type="http://schemas.openxmlformats.org/officeDocument/2006/relationships/hyperlink" Target="http://memoria.ebc.com.br/agenciabrasil/noticia/2010-08-26/brasil-apoia-medidas-da-onu-para-banir-substancias-quimicas-poluentes" TargetMode="External"/><Relationship Id="rId23" Type="http://schemas.openxmlformats.org/officeDocument/2006/relationships/hyperlink" Target="http://www.desenvolvimento.gov.br//arquivos/dwnl_1362058667.pdf" TargetMode="External"/><Relationship Id="rId28" Type="http://schemas.openxmlformats.org/officeDocument/2006/relationships/hyperlink" Target="http://dgi.unifesp.br/ecounifesp" TargetMode="External"/><Relationship Id="rId10" Type="http://schemas.openxmlformats.org/officeDocument/2006/relationships/hyperlink" Target="https://libraries.mit.edu/archives/exhibits/project-whirlwind/" TargetMode="External"/><Relationship Id="rId19" Type="http://schemas.openxmlformats.org/officeDocument/2006/relationships/hyperlink" Target="https://www.google.com.br/url?sa=t&amp;rct=j&amp;q=&amp;esrc=s&amp;source=web&amp;cd=1&amp;cad=rja&amp;uact=8&amp;ved=0ahUKEwi9m5yz_rnLAhXHfZAKHXKmAggQFggkMAA&amp;url=http%3A%2F%2Fec.europa.eu%2Fenvironment%2Fwaste%2Fweee%2Findex_en.htm&amp;usg=AFQjCNGyA8DruDJiksM89r4Hto161DFvkA&amp;sig2=oIalRQijiJWQoQPxDBRv8w&amp;bvm=bv.116636494,d.Y2I" TargetMode="External"/><Relationship Id="rId31" Type="http://schemas.openxmlformats.org/officeDocument/2006/relationships/hyperlink" Target="http://www.feg.unesp.br/~preel/first.html" TargetMode="External"/><Relationship Id="rId4" Type="http://schemas.openxmlformats.org/officeDocument/2006/relationships/hyperlink" Target="http://producao.virtual.ufpb.br/books/camyle/introducao-a-computacao-livro/livro/livro.chunked/index.html" TargetMode="External"/><Relationship Id="rId9" Type="http://schemas.openxmlformats.org/officeDocument/2006/relationships/hyperlink" Target="http://www.computerhistory.org/timeline/search/?q=univac" TargetMode="External"/><Relationship Id="rId14" Type="http://schemas.openxmlformats.org/officeDocument/2006/relationships/hyperlink" Target="http://www.icb.usp.br/" TargetMode="External"/><Relationship Id="rId22" Type="http://schemas.openxmlformats.org/officeDocument/2006/relationships/hyperlink" Target="http://www.bndes.gov.br/SiteBNDES/export/sites/default/bndes_pt/Galerias/Arquivos/conhecimento/bnset/set206.pdf" TargetMode="External"/><Relationship Id="rId27" Type="http://schemas.openxmlformats.org/officeDocument/2006/relationships/hyperlink" Target="http://www.planalto.gov.br/ccivil_03/_Ato2007-2010/2010/Lei/L12305.htm" TargetMode="External"/><Relationship Id="rId30" Type="http://schemas.openxmlformats.org/officeDocument/2006/relationships/hyperlink" Target="http://www.puspc.usp.br/?page_id=470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7F130B-7F47-4E29-9ED2-721450924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9014</Words>
  <Characters>48681</Characters>
  <Application>Microsoft Office Word</Application>
  <DocSecurity>0</DocSecurity>
  <Lines>405</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57580</CharactersWithSpaces>
  <SharedDoc>false</SharedDoc>
  <HLinks>
    <vt:vector size="360" baseType="variant">
      <vt:variant>
        <vt:i4>2752618</vt:i4>
      </vt:variant>
      <vt:variant>
        <vt:i4>78</vt:i4>
      </vt:variant>
      <vt:variant>
        <vt:i4>0</vt:i4>
      </vt:variant>
      <vt:variant>
        <vt:i4>5</vt:i4>
      </vt:variant>
      <vt:variant>
        <vt:lpwstr>http://www.planalto.gov.br/ccivil_03/_Ato2007-2010/2010/Lei/L12305.htm</vt:lpwstr>
      </vt:variant>
      <vt:variant>
        <vt:lpwstr>art53</vt:lpwstr>
      </vt:variant>
      <vt:variant>
        <vt:i4>2752618</vt:i4>
      </vt:variant>
      <vt:variant>
        <vt:i4>75</vt:i4>
      </vt:variant>
      <vt:variant>
        <vt:i4>0</vt:i4>
      </vt:variant>
      <vt:variant>
        <vt:i4>5</vt:i4>
      </vt:variant>
      <vt:variant>
        <vt:lpwstr>http://www.planalto.gov.br/ccivil_03/_Ato2007-2010/2010/Lei/L12305.htm</vt:lpwstr>
      </vt:variant>
      <vt:variant>
        <vt:lpwstr>art53</vt:lpwstr>
      </vt:variant>
      <vt:variant>
        <vt:i4>2752618</vt:i4>
      </vt:variant>
      <vt:variant>
        <vt:i4>72</vt:i4>
      </vt:variant>
      <vt:variant>
        <vt:i4>0</vt:i4>
      </vt:variant>
      <vt:variant>
        <vt:i4>5</vt:i4>
      </vt:variant>
      <vt:variant>
        <vt:lpwstr>http://www.planalto.gov.br/ccivil_03/_Ato2007-2010/2010/Lei/L12305.htm</vt:lpwstr>
      </vt:variant>
      <vt:variant>
        <vt:lpwstr>art53</vt:lpwstr>
      </vt:variant>
      <vt:variant>
        <vt:i4>3997763</vt:i4>
      </vt:variant>
      <vt:variant>
        <vt:i4>69</vt:i4>
      </vt:variant>
      <vt:variant>
        <vt:i4>0</vt:i4>
      </vt:variant>
      <vt:variant>
        <vt:i4>5</vt:i4>
      </vt:variant>
      <vt:variant>
        <vt:lpwstr>http://revistas.unisinos.br/index.php/estudos_tecnologicos/article/download/3713/1507</vt:lpwstr>
      </vt:variant>
      <vt:variant>
        <vt:lpwstr/>
      </vt:variant>
      <vt:variant>
        <vt:i4>6357039</vt:i4>
      </vt:variant>
      <vt:variant>
        <vt:i4>66</vt:i4>
      </vt:variant>
      <vt:variant>
        <vt:i4>0</vt:i4>
      </vt:variant>
      <vt:variant>
        <vt:i4>5</vt:i4>
      </vt:variant>
      <vt:variant>
        <vt:lpwstr>https://www.google.com.br/url?sa=t&amp;rct=j&amp;q=&amp;esrc=s&amp;source=web&amp;cd=1&amp;cad=rja&amp;uact=8&amp;ved=0ahUKEwi9m5yz_rnLAhXHfZAKHXKmAggQFggkMAA&amp;url=http%3A%2F%2Fec.europa.eu%2Fenvironment%2Fwaste%2Fweee%2Findex_en.htm&amp;usg=AFQjCNGyA8DruDJiksM89r4Hto161DFvkA&amp;sig2=oIalRQijiJWQoQPxDBRv8w&amp;bvm=bv.116636494,d.Y2I</vt:lpwstr>
      </vt:variant>
      <vt:variant>
        <vt:lpwstr/>
      </vt:variant>
      <vt:variant>
        <vt:i4>524310</vt:i4>
      </vt:variant>
      <vt:variant>
        <vt:i4>63</vt:i4>
      </vt:variant>
      <vt:variant>
        <vt:i4>0</vt:i4>
      </vt:variant>
      <vt:variant>
        <vt:i4>5</vt:i4>
      </vt:variant>
      <vt:variant>
        <vt:lpwstr>http://dgi.unifesp.br/ecounifesp</vt:lpwstr>
      </vt:variant>
      <vt:variant>
        <vt:lpwstr/>
      </vt:variant>
      <vt:variant>
        <vt:i4>5767197</vt:i4>
      </vt:variant>
      <vt:variant>
        <vt:i4>60</vt:i4>
      </vt:variant>
      <vt:variant>
        <vt:i4>0</vt:i4>
      </vt:variant>
      <vt:variant>
        <vt:i4>5</vt:i4>
      </vt:variant>
      <vt:variant>
        <vt:lpwstr>http://www.unicesumar.edu.br/imprensa/noticia.php?idNoticia=1991</vt:lpwstr>
      </vt:variant>
      <vt:variant>
        <vt:lpwstr/>
      </vt:variant>
      <vt:variant>
        <vt:i4>2424934</vt:i4>
      </vt:variant>
      <vt:variant>
        <vt:i4>57</vt:i4>
      </vt:variant>
      <vt:variant>
        <vt:i4>0</vt:i4>
      </vt:variant>
      <vt:variant>
        <vt:i4>5</vt:i4>
      </vt:variant>
      <vt:variant>
        <vt:lpwstr>http://www.unep.org/pdf/Recycling_From_e-waste_to_resources.pdf</vt:lpwstr>
      </vt:variant>
      <vt:variant>
        <vt:lpwstr/>
      </vt:variant>
      <vt:variant>
        <vt:i4>5439510</vt:i4>
      </vt:variant>
      <vt:variant>
        <vt:i4>54</vt:i4>
      </vt:variant>
      <vt:variant>
        <vt:i4>0</vt:i4>
      </vt:variant>
      <vt:variant>
        <vt:i4>5</vt:i4>
      </vt:variant>
      <vt:variant>
        <vt:lpwstr>http://redeaplicativosdeandroid.blogspot.com.br/2013/01/melhores-aplicativos-de-comunicacao.html</vt:lpwstr>
      </vt:variant>
      <vt:variant>
        <vt:lpwstr/>
      </vt:variant>
      <vt:variant>
        <vt:i4>2490381</vt:i4>
      </vt:variant>
      <vt:variant>
        <vt:i4>51</vt:i4>
      </vt:variant>
      <vt:variant>
        <vt:i4>0</vt:i4>
      </vt:variant>
      <vt:variant>
        <vt:i4>5</vt:i4>
      </vt:variant>
      <vt:variant>
        <vt:lpwstr>http://www.miniweb.com.br/ciencias/artigos/abaco_historia.html</vt:lpwstr>
      </vt:variant>
      <vt:variant>
        <vt:lpwstr/>
      </vt:variant>
      <vt:variant>
        <vt:i4>6946913</vt:i4>
      </vt:variant>
      <vt:variant>
        <vt:i4>48</vt:i4>
      </vt:variant>
      <vt:variant>
        <vt:i4>0</vt:i4>
      </vt:variant>
      <vt:variant>
        <vt:i4>5</vt:i4>
      </vt:variant>
      <vt:variant>
        <vt:lpwstr>http://exame.abril.com.br/seu-dinheiro/noticias/como-comprar-acoes-de-empresas-dos-eua-como-apple-e-google</vt:lpwstr>
      </vt:variant>
      <vt:variant>
        <vt:lpwstr/>
      </vt:variant>
      <vt:variant>
        <vt:i4>327690</vt:i4>
      </vt:variant>
      <vt:variant>
        <vt:i4>45</vt:i4>
      </vt:variant>
      <vt:variant>
        <vt:i4>0</vt:i4>
      </vt:variant>
      <vt:variant>
        <vt:i4>5</vt:i4>
      </vt:variant>
      <vt:variant>
        <vt:lpwstr>https://nacoesunidas.org/onu-preve-que-mundo-tera-50-milhoes-de-toneladas-de-lixo-eletronico-em-2017/</vt:lpwstr>
      </vt:variant>
      <vt:variant>
        <vt:lpwstr/>
      </vt:variant>
      <vt:variant>
        <vt:i4>983043</vt:i4>
      </vt:variant>
      <vt:variant>
        <vt:i4>42</vt:i4>
      </vt:variant>
      <vt:variant>
        <vt:i4>0</vt:i4>
      </vt:variant>
      <vt:variant>
        <vt:i4>5</vt:i4>
      </vt:variant>
      <vt:variant>
        <vt:lpwstr>http://www.silex.com.br/leis/normas/estocolmo.htm</vt:lpwstr>
      </vt:variant>
      <vt:variant>
        <vt:lpwstr/>
      </vt:variant>
      <vt:variant>
        <vt:i4>1441795</vt:i4>
      </vt:variant>
      <vt:variant>
        <vt:i4>39</vt:i4>
      </vt:variant>
      <vt:variant>
        <vt:i4>0</vt:i4>
      </vt:variant>
      <vt:variant>
        <vt:i4>5</vt:i4>
      </vt:variant>
      <vt:variant>
        <vt:lpwstr>https://nacoesunidas.org/brasil-produziu-14-milhao-de-toneladas-de-residuos-eletronicos-em-2014-afirma-novo-relatorio-da-onu/</vt:lpwstr>
      </vt:variant>
      <vt:variant>
        <vt:lpwstr/>
      </vt:variant>
      <vt:variant>
        <vt:i4>1704029</vt:i4>
      </vt:variant>
      <vt:variant>
        <vt:i4>36</vt:i4>
      </vt:variant>
      <vt:variant>
        <vt:i4>0</vt:i4>
      </vt:variant>
      <vt:variant>
        <vt:i4>5</vt:i4>
      </vt:variant>
      <vt:variant>
        <vt:lpwstr>http://www.nagibanderaos.com.br/</vt:lpwstr>
      </vt:variant>
      <vt:variant>
        <vt:lpwstr/>
      </vt:variant>
      <vt:variant>
        <vt:i4>6815794</vt:i4>
      </vt:variant>
      <vt:variant>
        <vt:i4>33</vt:i4>
      </vt:variant>
      <vt:variant>
        <vt:i4>0</vt:i4>
      </vt:variant>
      <vt:variant>
        <vt:i4>5</vt:i4>
      </vt:variant>
      <vt:variant>
        <vt:lpwstr>http://www.icb.usp.br/</vt:lpwstr>
      </vt:variant>
      <vt:variant>
        <vt:lpwstr/>
      </vt:variant>
      <vt:variant>
        <vt:i4>5242905</vt:i4>
      </vt:variant>
      <vt:variant>
        <vt:i4>30</vt:i4>
      </vt:variant>
      <vt:variant>
        <vt:i4>0</vt:i4>
      </vt:variant>
      <vt:variant>
        <vt:i4>5</vt:i4>
      </vt:variant>
      <vt:variant>
        <vt:lpwstr>http://musardos.com/1946/08/31/primeiro-computador-digital-eletronico-eniac/</vt:lpwstr>
      </vt:variant>
      <vt:variant>
        <vt:lpwstr/>
      </vt:variant>
      <vt:variant>
        <vt:i4>4915275</vt:i4>
      </vt:variant>
      <vt:variant>
        <vt:i4>27</vt:i4>
      </vt:variant>
      <vt:variant>
        <vt:i4>0</vt:i4>
      </vt:variant>
      <vt:variant>
        <vt:i4>5</vt:i4>
      </vt:variant>
      <vt:variant>
        <vt:lpwstr>http://www.mtps.gov.br/seguranca-e-saude-no-trabalho/normatizacao/normas-regulamentadoras</vt:lpwstr>
      </vt:variant>
      <vt:variant>
        <vt:lpwstr/>
      </vt:variant>
      <vt:variant>
        <vt:i4>2031712</vt:i4>
      </vt:variant>
      <vt:variant>
        <vt:i4>24</vt:i4>
      </vt:variant>
      <vt:variant>
        <vt:i4>0</vt:i4>
      </vt:variant>
      <vt:variant>
        <vt:i4>5</vt:i4>
      </vt:variant>
      <vt:variant>
        <vt:lpwstr>http://www.informaabc.com.br/regional/id-27669/lixo_eletronico</vt:lpwstr>
      </vt:variant>
      <vt:variant>
        <vt:lpwstr/>
      </vt:variant>
      <vt:variant>
        <vt:i4>6160399</vt:i4>
      </vt:variant>
      <vt:variant>
        <vt:i4>21</vt:i4>
      </vt:variant>
      <vt:variant>
        <vt:i4>0</vt:i4>
      </vt:variant>
      <vt:variant>
        <vt:i4>5</vt:i4>
      </vt:variant>
      <vt:variant>
        <vt:lpwstr>http://producao.virtual.ufpb.br/books/camyle/introducao-a-computacao-livro/livro/livro.chunked/index.html</vt:lpwstr>
      </vt:variant>
      <vt:variant>
        <vt:lpwstr/>
      </vt:variant>
      <vt:variant>
        <vt:i4>720967</vt:i4>
      </vt:variant>
      <vt:variant>
        <vt:i4>18</vt:i4>
      </vt:variant>
      <vt:variant>
        <vt:i4>0</vt:i4>
      </vt:variant>
      <vt:variant>
        <vt:i4>5</vt:i4>
      </vt:variant>
      <vt:variant>
        <vt:lpwstr>http://eur-lex.europa.eu/legal-content/PT/TXT/?uri=CELEX%3A32011L0065</vt:lpwstr>
      </vt:variant>
      <vt:variant>
        <vt:lpwstr/>
      </vt:variant>
      <vt:variant>
        <vt:i4>2293767</vt:i4>
      </vt:variant>
      <vt:variant>
        <vt:i4>15</vt:i4>
      </vt:variant>
      <vt:variant>
        <vt:i4>0</vt:i4>
      </vt:variant>
      <vt:variant>
        <vt:i4>5</vt:i4>
      </vt:variant>
      <vt:variant>
        <vt:lpwstr>http://www.bndes.gov.br/SiteBNDES/export/sites/default/bndes_pt/Galerias/Arquivos/conhecimento/bnset/set206.pdf</vt:lpwstr>
      </vt:variant>
      <vt:variant>
        <vt:lpwstr/>
      </vt:variant>
      <vt:variant>
        <vt:i4>3342460</vt:i4>
      </vt:variant>
      <vt:variant>
        <vt:i4>12</vt:i4>
      </vt:variant>
      <vt:variant>
        <vt:i4>0</vt:i4>
      </vt:variant>
      <vt:variant>
        <vt:i4>5</vt:i4>
      </vt:variant>
      <vt:variant>
        <vt:lpwstr>http://www2.camara.leg.br/atividade-legislativa/comissoes/comissoes-permanentes/cffc/seminarios-e-outros-eventos/seminario-politicas-publicas-de-estimulo-ao-consumo-e-seus-reflexos-na-economia-do-brasil</vt:lpwstr>
      </vt:variant>
      <vt:variant>
        <vt:lpwstr/>
      </vt:variant>
      <vt:variant>
        <vt:i4>393246</vt:i4>
      </vt:variant>
      <vt:variant>
        <vt:i4>9</vt:i4>
      </vt:variant>
      <vt:variant>
        <vt:i4>0</vt:i4>
      </vt:variant>
      <vt:variant>
        <vt:i4>5</vt:i4>
      </vt:variant>
      <vt:variant>
        <vt:lpwstr>http://www.brasildefato.com.br/node/31283</vt:lpwstr>
      </vt:variant>
      <vt:variant>
        <vt:lpwstr/>
      </vt:variant>
      <vt:variant>
        <vt:i4>5636181</vt:i4>
      </vt:variant>
      <vt:variant>
        <vt:i4>6</vt:i4>
      </vt:variant>
      <vt:variant>
        <vt:i4>0</vt:i4>
      </vt:variant>
      <vt:variant>
        <vt:i4>5</vt:i4>
      </vt:variant>
      <vt:variant>
        <vt:lpwstr>http://www.agenda21comperj.com.br/noticias/cinco-fases-das-politicas-publicas</vt:lpwstr>
      </vt:variant>
      <vt:variant>
        <vt:lpwstr/>
      </vt:variant>
      <vt:variant>
        <vt:i4>2752530</vt:i4>
      </vt:variant>
      <vt:variant>
        <vt:i4>3</vt:i4>
      </vt:variant>
      <vt:variant>
        <vt:i4>0</vt:i4>
      </vt:variant>
      <vt:variant>
        <vt:i4>5</vt:i4>
      </vt:variant>
      <vt:variant>
        <vt:lpwstr>http://www.desenvolvimento.gov.br//arquivos/dwnl_1362058667.pdf</vt:lpwstr>
      </vt:variant>
      <vt:variant>
        <vt:lpwstr/>
      </vt:variant>
      <vt:variant>
        <vt:i4>4194330</vt:i4>
      </vt:variant>
      <vt:variant>
        <vt:i4>0</vt:i4>
      </vt:variant>
      <vt:variant>
        <vt:i4>0</vt:i4>
      </vt:variant>
      <vt:variant>
        <vt:i4>5</vt:i4>
      </vt:variant>
      <vt:variant>
        <vt:lpwstr>https://www.youtube.com/user/tvbrasil</vt:lpwstr>
      </vt:variant>
      <vt:variant>
        <vt:lpwstr/>
      </vt:variant>
      <vt:variant>
        <vt:i4>5767197</vt:i4>
      </vt:variant>
      <vt:variant>
        <vt:i4>96</vt:i4>
      </vt:variant>
      <vt:variant>
        <vt:i4>0</vt:i4>
      </vt:variant>
      <vt:variant>
        <vt:i4>5</vt:i4>
      </vt:variant>
      <vt:variant>
        <vt:lpwstr>http://www.unicesumar.edu.br/imprensa/noticia.php?idNoticia=1991</vt:lpwstr>
      </vt:variant>
      <vt:variant>
        <vt:lpwstr/>
      </vt:variant>
      <vt:variant>
        <vt:i4>2031712</vt:i4>
      </vt:variant>
      <vt:variant>
        <vt:i4>93</vt:i4>
      </vt:variant>
      <vt:variant>
        <vt:i4>0</vt:i4>
      </vt:variant>
      <vt:variant>
        <vt:i4>5</vt:i4>
      </vt:variant>
      <vt:variant>
        <vt:lpwstr>http://www.informaabc.com.br/regional/id-27669/lixo_eletronico</vt:lpwstr>
      </vt:variant>
      <vt:variant>
        <vt:lpwstr/>
      </vt:variant>
      <vt:variant>
        <vt:i4>5636181</vt:i4>
      </vt:variant>
      <vt:variant>
        <vt:i4>90</vt:i4>
      </vt:variant>
      <vt:variant>
        <vt:i4>0</vt:i4>
      </vt:variant>
      <vt:variant>
        <vt:i4>5</vt:i4>
      </vt:variant>
      <vt:variant>
        <vt:lpwstr>http://www.agenda21comperj.com.br/noticias/cinco-fases-das-politicas-publicas</vt:lpwstr>
      </vt:variant>
      <vt:variant>
        <vt:lpwstr/>
      </vt:variant>
      <vt:variant>
        <vt:i4>524310</vt:i4>
      </vt:variant>
      <vt:variant>
        <vt:i4>87</vt:i4>
      </vt:variant>
      <vt:variant>
        <vt:i4>0</vt:i4>
      </vt:variant>
      <vt:variant>
        <vt:i4>5</vt:i4>
      </vt:variant>
      <vt:variant>
        <vt:lpwstr>http://dgi.unifesp.br/ecounifesp</vt:lpwstr>
      </vt:variant>
      <vt:variant>
        <vt:lpwstr/>
      </vt:variant>
      <vt:variant>
        <vt:i4>4915275</vt:i4>
      </vt:variant>
      <vt:variant>
        <vt:i4>84</vt:i4>
      </vt:variant>
      <vt:variant>
        <vt:i4>0</vt:i4>
      </vt:variant>
      <vt:variant>
        <vt:i4>5</vt:i4>
      </vt:variant>
      <vt:variant>
        <vt:lpwstr>http://www.mtps.gov.br/seguranca-e-saude-no-trabalho/normatizacao/normas-regulamentadoras</vt:lpwstr>
      </vt:variant>
      <vt:variant>
        <vt:lpwstr/>
      </vt:variant>
      <vt:variant>
        <vt:i4>2752530</vt:i4>
      </vt:variant>
      <vt:variant>
        <vt:i4>81</vt:i4>
      </vt:variant>
      <vt:variant>
        <vt:i4>0</vt:i4>
      </vt:variant>
      <vt:variant>
        <vt:i4>5</vt:i4>
      </vt:variant>
      <vt:variant>
        <vt:lpwstr>http://www.desenvolvimento.gov.br//arquivos/dwnl_1362058667.pdf</vt:lpwstr>
      </vt:variant>
      <vt:variant>
        <vt:lpwstr/>
      </vt:variant>
      <vt:variant>
        <vt:i4>2752530</vt:i4>
      </vt:variant>
      <vt:variant>
        <vt:i4>78</vt:i4>
      </vt:variant>
      <vt:variant>
        <vt:i4>0</vt:i4>
      </vt:variant>
      <vt:variant>
        <vt:i4>5</vt:i4>
      </vt:variant>
      <vt:variant>
        <vt:lpwstr>http://www.desenvolvimento.gov.br//arquivos/dwnl_1362058667.pdf</vt:lpwstr>
      </vt:variant>
      <vt:variant>
        <vt:lpwstr/>
      </vt:variant>
      <vt:variant>
        <vt:i4>2293767</vt:i4>
      </vt:variant>
      <vt:variant>
        <vt:i4>75</vt:i4>
      </vt:variant>
      <vt:variant>
        <vt:i4>0</vt:i4>
      </vt:variant>
      <vt:variant>
        <vt:i4>5</vt:i4>
      </vt:variant>
      <vt:variant>
        <vt:lpwstr>http://www.bndes.gov.br/SiteBNDES/export/sites/default/bndes_pt/Galerias/Arquivos/conhecimento/bnset/set206.pdf</vt:lpwstr>
      </vt:variant>
      <vt:variant>
        <vt:lpwstr/>
      </vt:variant>
      <vt:variant>
        <vt:i4>720967</vt:i4>
      </vt:variant>
      <vt:variant>
        <vt:i4>72</vt:i4>
      </vt:variant>
      <vt:variant>
        <vt:i4>0</vt:i4>
      </vt:variant>
      <vt:variant>
        <vt:i4>5</vt:i4>
      </vt:variant>
      <vt:variant>
        <vt:lpwstr>http://eur-lex.europa.eu/legal-content/PT/TXT/?uri=CELEX%3A32011L0065</vt:lpwstr>
      </vt:variant>
      <vt:variant>
        <vt:lpwstr/>
      </vt:variant>
      <vt:variant>
        <vt:i4>6357039</vt:i4>
      </vt:variant>
      <vt:variant>
        <vt:i4>69</vt:i4>
      </vt:variant>
      <vt:variant>
        <vt:i4>0</vt:i4>
      </vt:variant>
      <vt:variant>
        <vt:i4>5</vt:i4>
      </vt:variant>
      <vt:variant>
        <vt:lpwstr>https://www.google.com.br/url?sa=t&amp;rct=j&amp;q=&amp;esrc=s&amp;source=web&amp;cd=1&amp;cad=rja&amp;uact=8&amp;ved=0ahUKEwi9m5yz_rnLAhXHfZAKHXKmAggQFggkMAA&amp;url=http%3A%2F%2Fec.europa.eu%2Fenvironment%2Fwaste%2Fweee%2Findex_en.htm&amp;usg=AFQjCNGyA8DruDJiksM89r4Hto161DFvkA&amp;sig2=oIalRQijiJWQoQPxDBRv8w&amp;bvm=bv.116636494,d.Y2I</vt:lpwstr>
      </vt:variant>
      <vt:variant>
        <vt:lpwstr/>
      </vt:variant>
      <vt:variant>
        <vt:i4>3342460</vt:i4>
      </vt:variant>
      <vt:variant>
        <vt:i4>66</vt:i4>
      </vt:variant>
      <vt:variant>
        <vt:i4>0</vt:i4>
      </vt:variant>
      <vt:variant>
        <vt:i4>5</vt:i4>
      </vt:variant>
      <vt:variant>
        <vt:lpwstr>http://www2.camara.leg.br/atividade-legislativa/comissoes/comissoes-permanentes/cffc/seminarios-e-outros-eventos/seminario-politicas-publicas-de-estimulo-ao-consumo-e-seus-reflexos-na-economia-do-brasil</vt:lpwstr>
      </vt:variant>
      <vt:variant>
        <vt:lpwstr/>
      </vt:variant>
      <vt:variant>
        <vt:i4>1441795</vt:i4>
      </vt:variant>
      <vt:variant>
        <vt:i4>63</vt:i4>
      </vt:variant>
      <vt:variant>
        <vt:i4>0</vt:i4>
      </vt:variant>
      <vt:variant>
        <vt:i4>5</vt:i4>
      </vt:variant>
      <vt:variant>
        <vt:lpwstr>https://nacoesunidas.org/brasil-produziu-14-milhao-de-toneladas-de-residuos-eletronicos-em-2014-afirma-novo-relatorio-da-onu/</vt:lpwstr>
      </vt:variant>
      <vt:variant>
        <vt:lpwstr/>
      </vt:variant>
      <vt:variant>
        <vt:i4>7012382</vt:i4>
      </vt:variant>
      <vt:variant>
        <vt:i4>60</vt:i4>
      </vt:variant>
      <vt:variant>
        <vt:i4>0</vt:i4>
      </vt:variant>
      <vt:variant>
        <vt:i4>5</vt:i4>
      </vt:variant>
      <vt:variant>
        <vt:lpwstr>http://www.itu.int/dms_pub/itu-t/oth/0b/11/T0B110000273301PDFE.pdf</vt:lpwstr>
      </vt:variant>
      <vt:variant>
        <vt:lpwstr/>
      </vt:variant>
      <vt:variant>
        <vt:i4>7012382</vt:i4>
      </vt:variant>
      <vt:variant>
        <vt:i4>57</vt:i4>
      </vt:variant>
      <vt:variant>
        <vt:i4>0</vt:i4>
      </vt:variant>
      <vt:variant>
        <vt:i4>5</vt:i4>
      </vt:variant>
      <vt:variant>
        <vt:lpwstr>http://www.itu.int/dms_pub/itu-t/oth/0b/11/T0B110000273301PDFE.pdf</vt:lpwstr>
      </vt:variant>
      <vt:variant>
        <vt:lpwstr/>
      </vt:variant>
      <vt:variant>
        <vt:i4>6946882</vt:i4>
      </vt:variant>
      <vt:variant>
        <vt:i4>54</vt:i4>
      </vt:variant>
      <vt:variant>
        <vt:i4>0</vt:i4>
      </vt:variant>
      <vt:variant>
        <vt:i4>5</vt:i4>
      </vt:variant>
      <vt:variant>
        <vt:lpwstr>http://www.itu.int/net/pressoffice/press_releases/2015/14.aspx</vt:lpwstr>
      </vt:variant>
      <vt:variant>
        <vt:lpwstr>.VVtfHPlVhHz</vt:lpwstr>
      </vt:variant>
      <vt:variant>
        <vt:i4>327690</vt:i4>
      </vt:variant>
      <vt:variant>
        <vt:i4>51</vt:i4>
      </vt:variant>
      <vt:variant>
        <vt:i4>0</vt:i4>
      </vt:variant>
      <vt:variant>
        <vt:i4>5</vt:i4>
      </vt:variant>
      <vt:variant>
        <vt:lpwstr>https://nacoesunidas.org/onu-preve-que-mundo-tera-50-milhoes-de-toneladas-de-lixo-eletronico-em-2017/</vt:lpwstr>
      </vt:variant>
      <vt:variant>
        <vt:lpwstr/>
      </vt:variant>
      <vt:variant>
        <vt:i4>6815794</vt:i4>
      </vt:variant>
      <vt:variant>
        <vt:i4>48</vt:i4>
      </vt:variant>
      <vt:variant>
        <vt:i4>0</vt:i4>
      </vt:variant>
      <vt:variant>
        <vt:i4>5</vt:i4>
      </vt:variant>
      <vt:variant>
        <vt:lpwstr>http://www.icb.usp.br/</vt:lpwstr>
      </vt:variant>
      <vt:variant>
        <vt:lpwstr/>
      </vt:variant>
      <vt:variant>
        <vt:i4>393246</vt:i4>
      </vt:variant>
      <vt:variant>
        <vt:i4>45</vt:i4>
      </vt:variant>
      <vt:variant>
        <vt:i4>0</vt:i4>
      </vt:variant>
      <vt:variant>
        <vt:i4>5</vt:i4>
      </vt:variant>
      <vt:variant>
        <vt:lpwstr>http://www.brasildefato.com.br/node/31283</vt:lpwstr>
      </vt:variant>
      <vt:variant>
        <vt:lpwstr/>
      </vt:variant>
      <vt:variant>
        <vt:i4>6946913</vt:i4>
      </vt:variant>
      <vt:variant>
        <vt:i4>42</vt:i4>
      </vt:variant>
      <vt:variant>
        <vt:i4>0</vt:i4>
      </vt:variant>
      <vt:variant>
        <vt:i4>5</vt:i4>
      </vt:variant>
      <vt:variant>
        <vt:lpwstr>http://exame.abril.com.br/seu-dinheiro/noticias/como-comprar-acoes-de-empresas-dos-eua-como-apple-e-google</vt:lpwstr>
      </vt:variant>
      <vt:variant>
        <vt:lpwstr/>
      </vt:variant>
      <vt:variant>
        <vt:i4>2097187</vt:i4>
      </vt:variant>
      <vt:variant>
        <vt:i4>39</vt:i4>
      </vt:variant>
      <vt:variant>
        <vt:i4>0</vt:i4>
      </vt:variant>
      <vt:variant>
        <vt:i4>5</vt:i4>
      </vt:variant>
      <vt:variant>
        <vt:lpwstr>http://www.exame.com.br/topicos/bolsas</vt:lpwstr>
      </vt:variant>
      <vt:variant>
        <vt:lpwstr/>
      </vt:variant>
      <vt:variant>
        <vt:i4>4259908</vt:i4>
      </vt:variant>
      <vt:variant>
        <vt:i4>36</vt:i4>
      </vt:variant>
      <vt:variant>
        <vt:i4>0</vt:i4>
      </vt:variant>
      <vt:variant>
        <vt:i4>5</vt:i4>
      </vt:variant>
      <vt:variant>
        <vt:lpwstr>http://www.exame.com.br/topicos/dolar</vt:lpwstr>
      </vt:variant>
      <vt:variant>
        <vt:lpwstr/>
      </vt:variant>
      <vt:variant>
        <vt:i4>7798903</vt:i4>
      </vt:variant>
      <vt:variant>
        <vt:i4>33</vt:i4>
      </vt:variant>
      <vt:variant>
        <vt:i4>0</vt:i4>
      </vt:variant>
      <vt:variant>
        <vt:i4>5</vt:i4>
      </vt:variant>
      <vt:variant>
        <vt:lpwstr>http://www.exame.com.br/topicos/fundos-de-investimento</vt:lpwstr>
      </vt:variant>
      <vt:variant>
        <vt:lpwstr/>
      </vt:variant>
      <vt:variant>
        <vt:i4>3735599</vt:i4>
      </vt:variant>
      <vt:variant>
        <vt:i4>30</vt:i4>
      </vt:variant>
      <vt:variant>
        <vt:i4>0</vt:i4>
      </vt:variant>
      <vt:variant>
        <vt:i4>5</vt:i4>
      </vt:variant>
      <vt:variant>
        <vt:lpwstr>http://www.exame.com.br/topicos/cvm</vt:lpwstr>
      </vt:variant>
      <vt:variant>
        <vt:lpwstr/>
      </vt:variant>
      <vt:variant>
        <vt:i4>5439489</vt:i4>
      </vt:variant>
      <vt:variant>
        <vt:i4>27</vt:i4>
      </vt:variant>
      <vt:variant>
        <vt:i4>0</vt:i4>
      </vt:variant>
      <vt:variant>
        <vt:i4>5</vt:i4>
      </vt:variant>
      <vt:variant>
        <vt:lpwstr>http://www.exame.com.br/topicos/empresas-abertas</vt:lpwstr>
      </vt:variant>
      <vt:variant>
        <vt:lpwstr/>
      </vt:variant>
      <vt:variant>
        <vt:i4>2818094</vt:i4>
      </vt:variant>
      <vt:variant>
        <vt:i4>24</vt:i4>
      </vt:variant>
      <vt:variant>
        <vt:i4>0</vt:i4>
      </vt:variant>
      <vt:variant>
        <vt:i4>5</vt:i4>
      </vt:variant>
      <vt:variant>
        <vt:lpwstr>http://www.exame.com.br/topicos/bdr</vt:lpwstr>
      </vt:variant>
      <vt:variant>
        <vt:lpwstr/>
      </vt:variant>
      <vt:variant>
        <vt:i4>3735648</vt:i4>
      </vt:variant>
      <vt:variant>
        <vt:i4>21</vt:i4>
      </vt:variant>
      <vt:variant>
        <vt:i4>0</vt:i4>
      </vt:variant>
      <vt:variant>
        <vt:i4>5</vt:i4>
      </vt:variant>
      <vt:variant>
        <vt:lpwstr>http://www.exame.com.br/topicos/investidor-moderado</vt:lpwstr>
      </vt:variant>
      <vt:variant>
        <vt:lpwstr/>
      </vt:variant>
      <vt:variant>
        <vt:i4>4063332</vt:i4>
      </vt:variant>
      <vt:variant>
        <vt:i4>18</vt:i4>
      </vt:variant>
      <vt:variant>
        <vt:i4>0</vt:i4>
      </vt:variant>
      <vt:variant>
        <vt:i4>5</vt:i4>
      </vt:variant>
      <vt:variant>
        <vt:lpwstr>http://www.exame.com.br/topicos/bm-fbovespa</vt:lpwstr>
      </vt:variant>
      <vt:variant>
        <vt:lpwstr/>
      </vt:variant>
      <vt:variant>
        <vt:i4>5439510</vt:i4>
      </vt:variant>
      <vt:variant>
        <vt:i4>15</vt:i4>
      </vt:variant>
      <vt:variant>
        <vt:i4>0</vt:i4>
      </vt:variant>
      <vt:variant>
        <vt:i4>5</vt:i4>
      </vt:variant>
      <vt:variant>
        <vt:lpwstr>http://redeaplicativosdeandroid.blogspot.com.br/2013/01/melhores-aplicativos-de-comunicacao.html</vt:lpwstr>
      </vt:variant>
      <vt:variant>
        <vt:lpwstr/>
      </vt:variant>
      <vt:variant>
        <vt:i4>5242905</vt:i4>
      </vt:variant>
      <vt:variant>
        <vt:i4>12</vt:i4>
      </vt:variant>
      <vt:variant>
        <vt:i4>0</vt:i4>
      </vt:variant>
      <vt:variant>
        <vt:i4>5</vt:i4>
      </vt:variant>
      <vt:variant>
        <vt:lpwstr>http://musardos.com/1946/08/31/primeiro-computador-digital-eletronico-eniac/</vt:lpwstr>
      </vt:variant>
      <vt:variant>
        <vt:lpwstr/>
      </vt:variant>
      <vt:variant>
        <vt:i4>6160399</vt:i4>
      </vt:variant>
      <vt:variant>
        <vt:i4>9</vt:i4>
      </vt:variant>
      <vt:variant>
        <vt:i4>0</vt:i4>
      </vt:variant>
      <vt:variant>
        <vt:i4>5</vt:i4>
      </vt:variant>
      <vt:variant>
        <vt:lpwstr>http://producao.virtual.ufpb.br/books/camyle/introducao-a-computacao-livro/livro/livro.chunked/index.html</vt:lpwstr>
      </vt:variant>
      <vt:variant>
        <vt:lpwstr/>
      </vt:variant>
      <vt:variant>
        <vt:i4>2490381</vt:i4>
      </vt:variant>
      <vt:variant>
        <vt:i4>6</vt:i4>
      </vt:variant>
      <vt:variant>
        <vt:i4>0</vt:i4>
      </vt:variant>
      <vt:variant>
        <vt:i4>5</vt:i4>
      </vt:variant>
      <vt:variant>
        <vt:lpwstr>http://www.miniweb.com.br/ciencias/artigos/abaco_historia.html</vt:lpwstr>
      </vt:variant>
      <vt:variant>
        <vt:lpwstr/>
      </vt:variant>
      <vt:variant>
        <vt:i4>983043</vt:i4>
      </vt:variant>
      <vt:variant>
        <vt:i4>3</vt:i4>
      </vt:variant>
      <vt:variant>
        <vt:i4>0</vt:i4>
      </vt:variant>
      <vt:variant>
        <vt:i4>5</vt:i4>
      </vt:variant>
      <vt:variant>
        <vt:lpwstr>http://www.silex.com.br/leis/normas/estocolmo.htm</vt:lpwstr>
      </vt:variant>
      <vt:variant>
        <vt:lpwstr/>
      </vt:variant>
      <vt:variant>
        <vt:i4>4325443</vt:i4>
      </vt:variant>
      <vt:variant>
        <vt:i4>0</vt:i4>
      </vt:variant>
      <vt:variant>
        <vt:i4>0</vt:i4>
      </vt:variant>
      <vt:variant>
        <vt:i4>5</vt:i4>
      </vt:variant>
      <vt:variant>
        <vt:lpwstr>http://www.sciencenet.com.br/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SOARES MACEDO</dc:creator>
  <cp:lastModifiedBy>SOARES MACEDO</cp:lastModifiedBy>
  <cp:revision>3</cp:revision>
  <dcterms:created xsi:type="dcterms:W3CDTF">2016-11-23T23:11:00Z</dcterms:created>
  <dcterms:modified xsi:type="dcterms:W3CDTF">2016-11-23T23:11:00Z</dcterms:modified>
</cp:coreProperties>
</file>